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h1rule-title"/>
        <w:spacing w:before="361" w:after="361" w:line="0" w:lineRule="atLeast"/>
        <w:jc w:val="start"/>
      </w:pPr>
      <w:r>
        <w:rPr>
          <w:rFonts w:ascii="Open Sans Light" w:hAnsi="Open Sans Light" w:cs="Open Sans Light"/>
          <w:color w:val="05293C"/>
          <w:sz w:val="60"/>
          <w:szCs w:val="60"/>
        </w:rPr>
        <w:t>Indiana Code of Judicial Conduct</w:t>
      </w:r>
    </w:p>
    <w:p>
      <w:pPr>
        <w:pStyle w:val="prulenote"/>
        <w:spacing w:before="217" w:line="0" w:lineRule="atLeast"/>
        <w:jc w:val="start"/>
      </w:pPr>
      <w:r>
        <w:rPr>
          <w:rFonts w:ascii="Open Sans" w:hAnsi="Open Sans" w:cs="Open Sans"/>
          <w:i/>
          <w:iCs/>
          <w:color w:val="05293C"/>
          <w:sz w:val="19"/>
          <w:szCs w:val="19"/>
        </w:rPr>
        <w:t>Adopted, Effective March 1, 1993</w:t>
      </w:r>
      <w:r>
        <w:br/>
      </w:r>
      <w:r>
        <w:rPr>
          <w:rFonts w:ascii="Open Sans" w:hAnsi="Open Sans" w:cs="Open Sans"/>
          <w:i/>
          <w:iCs/>
          <w:color w:val="05293C"/>
          <w:sz w:val="19"/>
          <w:szCs w:val="19"/>
        </w:rPr>
        <w:t>Updated, Effective May 1, 2023</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2"/>
        <w:rPr>
          <w:rFonts w:ascii="Calibri" w:hAnsi="Calibri"/>
          <w:noProof/>
          <w:sz w:val="22"/>
        </w:rPr>
      </w:pPr>
      <w:r>
        <w:fldChar w:fldCharType="begin"/>
      </w:r>
      <w:r>
        <w:instrText xml:space="preserve"> TOC \t "h1,2" \h \z \* MERGEFORMAT </w:instrText>
      </w:r>
      <w:r>
        <w:fldChar w:fldCharType="separate"/>
      </w:r>
      <w:r>
        <w:fldChar w:fldCharType="begin"/>
      </w:r>
      <w:r>
        <w:instrText xml:space="preserve"> HYPERLINK \l "_Toc256000000" </w:instrText>
      </w:r>
      <w:r>
        <w:fldChar w:fldCharType="separate"/>
      </w:r>
      <w:r>
        <w:rPr>
          <w:rStyle w:val="Hyperlink"/>
        </w:rPr>
        <w:t>Preamble</w:t>
      </w:r>
      <w:r>
        <w:tab/>
      </w:r>
      <w:r>
        <w:fldChar w:fldCharType="begin"/>
      </w:r>
      <w:r>
        <w:instrText xml:space="preserve"> PAGEREF _Toc256000000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Scope</w:t>
      </w:r>
      <w:r>
        <w:tab/>
      </w:r>
      <w:r>
        <w:fldChar w:fldCharType="begin"/>
      </w:r>
      <w:r>
        <w:instrText xml:space="preserve"> PAGEREF _Toc256000001 \h </w:instrText>
      </w:r>
      <w:r>
        <w:fldChar w:fldCharType="separate"/>
      </w:r>
      <w:r>
        <w:t>4</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Terminology</w:t>
      </w:r>
      <w:r>
        <w:tab/>
      </w:r>
      <w:r>
        <w:fldChar w:fldCharType="begin"/>
      </w:r>
      <w:r>
        <w:instrText xml:space="preserve"> PAGEREF _Toc256000002 \h </w:instrText>
      </w:r>
      <w:r>
        <w:fldChar w:fldCharType="separate"/>
      </w:r>
      <w:r>
        <w:t>5</w:t>
      </w:r>
      <w:r>
        <w:fldChar w:fldCharType="end"/>
      </w:r>
      <w:r>
        <w:fldChar w:fldCharType="end"/>
      </w:r>
    </w:p>
    <w:p>
      <w:pPr>
        <w:pStyle w:val="TOC2"/>
        <w:rPr>
          <w:rFonts w:ascii="Calibri" w:hAnsi="Calibri"/>
          <w:noProof/>
          <w:sz w:val="22"/>
        </w:rPr>
      </w:pPr>
      <w:r>
        <w:fldChar w:fldCharType="begin"/>
      </w:r>
      <w:r>
        <w:instrText xml:space="preserve"> HYPERLINK \l "_Toc256000003" </w:instrText>
      </w:r>
      <w:r>
        <w:fldChar w:fldCharType="separate"/>
      </w:r>
      <w:r>
        <w:rPr>
          <w:rStyle w:val="Hyperlink"/>
        </w:rPr>
        <w:t>Application</w:t>
      </w:r>
      <w:r>
        <w:tab/>
      </w:r>
      <w:r>
        <w:fldChar w:fldCharType="begin"/>
      </w:r>
      <w:r>
        <w:instrText xml:space="preserve"> PAGEREF _Toc256000003 \h </w:instrText>
      </w:r>
      <w:r>
        <w:fldChar w:fldCharType="separate"/>
      </w:r>
      <w:r>
        <w:t>8</w:t>
      </w:r>
      <w:r>
        <w:fldChar w:fldCharType="end"/>
      </w:r>
      <w:r>
        <w:fldChar w:fldCharType="end"/>
      </w:r>
    </w:p>
    <w:p>
      <w:pPr>
        <w:pStyle w:val="TOC2"/>
        <w:rPr>
          <w:rFonts w:ascii="Calibri" w:hAnsi="Calibri"/>
          <w:noProof/>
          <w:sz w:val="22"/>
        </w:rPr>
      </w:pPr>
      <w:r>
        <w:fldChar w:fldCharType="begin"/>
      </w:r>
      <w:r>
        <w:instrText xml:space="preserve"> HYPERLINK \l "_Toc256000004" </w:instrText>
      </w:r>
      <w:r>
        <w:fldChar w:fldCharType="separate"/>
      </w:r>
      <w:r>
        <w:rPr>
          <w:rStyle w:val="Hyperlink"/>
        </w:rPr>
        <w:t>Canon 1: A Judge Shall Uphold and Promote the Independence, Integrity, and Impartiality of the Judiciary, and Shall Avoid Impropriety and the Appearance of Impropriety</w:t>
      </w:r>
      <w:r>
        <w:tab/>
      </w:r>
      <w:r>
        <w:fldChar w:fldCharType="begin"/>
      </w:r>
      <w:r>
        <w:instrText xml:space="preserve"> PAGEREF _Toc256000004 \h </w:instrText>
      </w:r>
      <w:r>
        <w:fldChar w:fldCharType="separate"/>
      </w:r>
      <w:r>
        <w:t>24</w:t>
      </w:r>
      <w:r>
        <w:fldChar w:fldCharType="end"/>
      </w:r>
      <w:r>
        <w:fldChar w:fldCharType="end"/>
      </w:r>
    </w:p>
    <w:p>
      <w:pPr>
        <w:pStyle w:val="TOC2"/>
        <w:rPr>
          <w:rFonts w:ascii="Calibri" w:hAnsi="Calibri"/>
          <w:noProof/>
          <w:sz w:val="22"/>
        </w:rPr>
      </w:pPr>
      <w:r>
        <w:fldChar w:fldCharType="begin"/>
      </w:r>
      <w:r>
        <w:instrText xml:space="preserve"> HYPERLINK \l "_Toc256000005" </w:instrText>
      </w:r>
      <w:r>
        <w:fldChar w:fldCharType="separate"/>
      </w:r>
      <w:r>
        <w:rPr>
          <w:rStyle w:val="Hyperlink"/>
        </w:rPr>
        <w:t>Rule 1.1: Compliance with the Law</w:t>
      </w:r>
      <w:r>
        <w:tab/>
      </w:r>
      <w:r>
        <w:fldChar w:fldCharType="begin"/>
      </w:r>
      <w:r>
        <w:instrText xml:space="preserve"> PAGEREF _Toc256000005 \h </w:instrText>
      </w:r>
      <w:r>
        <w:fldChar w:fldCharType="separate"/>
      </w:r>
      <w:r>
        <w:t>24</w:t>
      </w:r>
      <w:r>
        <w:fldChar w:fldCharType="end"/>
      </w:r>
      <w:r>
        <w:fldChar w:fldCharType="end"/>
      </w:r>
    </w:p>
    <w:p>
      <w:pPr>
        <w:pStyle w:val="TOC2"/>
        <w:rPr>
          <w:rFonts w:ascii="Calibri" w:hAnsi="Calibri"/>
          <w:noProof/>
          <w:sz w:val="22"/>
        </w:rPr>
      </w:pPr>
      <w:r>
        <w:fldChar w:fldCharType="begin"/>
      </w:r>
      <w:r>
        <w:instrText xml:space="preserve"> HYPERLINK \l "_Toc256000006" </w:instrText>
      </w:r>
      <w:r>
        <w:fldChar w:fldCharType="separate"/>
      </w:r>
      <w:r>
        <w:rPr>
          <w:rStyle w:val="Hyperlink"/>
        </w:rPr>
        <w:t>Rule 1.2: Promoting Confidence in the Judiciary</w:t>
      </w:r>
      <w:r>
        <w:tab/>
      </w:r>
      <w:r>
        <w:fldChar w:fldCharType="begin"/>
      </w:r>
      <w:r>
        <w:instrText xml:space="preserve"> PAGEREF _Toc256000006 \h </w:instrText>
      </w:r>
      <w:r>
        <w:fldChar w:fldCharType="separate"/>
      </w:r>
      <w:r>
        <w:t>24</w:t>
      </w:r>
      <w:r>
        <w:fldChar w:fldCharType="end"/>
      </w:r>
      <w:r>
        <w:fldChar w:fldCharType="end"/>
      </w:r>
    </w:p>
    <w:p>
      <w:pPr>
        <w:pStyle w:val="TOC2"/>
        <w:rPr>
          <w:rFonts w:ascii="Calibri" w:hAnsi="Calibri"/>
          <w:noProof/>
          <w:sz w:val="22"/>
        </w:rPr>
      </w:pPr>
      <w:r>
        <w:fldChar w:fldCharType="begin"/>
      </w:r>
      <w:r>
        <w:instrText xml:space="preserve"> HYPERLINK \l "_Toc256000007" </w:instrText>
      </w:r>
      <w:r>
        <w:fldChar w:fldCharType="separate"/>
      </w:r>
      <w:r>
        <w:rPr>
          <w:rStyle w:val="Hyperlink"/>
        </w:rPr>
        <w:t>Rule 1.3: Avoiding Abuse of the Prestige of Judicial Office</w:t>
      </w:r>
      <w:r>
        <w:tab/>
      </w:r>
      <w:r>
        <w:fldChar w:fldCharType="begin"/>
      </w:r>
      <w:r>
        <w:instrText xml:space="preserve"> PAGEREF _Toc256000007 \h </w:instrText>
      </w:r>
      <w:r>
        <w:fldChar w:fldCharType="separate"/>
      </w:r>
      <w:r>
        <w:t>34</w:t>
      </w:r>
      <w:r>
        <w:fldChar w:fldCharType="end"/>
      </w:r>
      <w:r>
        <w:fldChar w:fldCharType="end"/>
      </w:r>
    </w:p>
    <w:p>
      <w:pPr>
        <w:pStyle w:val="TOC2"/>
        <w:rPr>
          <w:rFonts w:ascii="Calibri" w:hAnsi="Calibri"/>
          <w:noProof/>
          <w:sz w:val="22"/>
        </w:rPr>
      </w:pPr>
      <w:r>
        <w:fldChar w:fldCharType="begin"/>
      </w:r>
      <w:r>
        <w:instrText xml:space="preserve"> HYPERLINK \l "_Toc256000008" </w:instrText>
      </w:r>
      <w:r>
        <w:fldChar w:fldCharType="separate"/>
      </w:r>
      <w:r>
        <w:rPr>
          <w:rStyle w:val="Hyperlink"/>
        </w:rPr>
        <w:t>Canon 2: A Judge Shall Perform the Duties of Judicial Office Impartially, Competently, and Diligently</w:t>
      </w:r>
      <w:r>
        <w:tab/>
      </w:r>
      <w:r>
        <w:fldChar w:fldCharType="begin"/>
      </w:r>
      <w:r>
        <w:instrText xml:space="preserve"> PAGEREF _Toc256000008 \h </w:instrText>
      </w:r>
      <w:r>
        <w:fldChar w:fldCharType="separate"/>
      </w:r>
      <w:r>
        <w:t>45</w:t>
      </w:r>
      <w:r>
        <w:fldChar w:fldCharType="end"/>
      </w:r>
      <w:r>
        <w:fldChar w:fldCharType="end"/>
      </w:r>
    </w:p>
    <w:p>
      <w:pPr>
        <w:pStyle w:val="TOC2"/>
        <w:rPr>
          <w:rFonts w:ascii="Calibri" w:hAnsi="Calibri"/>
          <w:noProof/>
          <w:sz w:val="22"/>
        </w:rPr>
      </w:pPr>
      <w:r>
        <w:fldChar w:fldCharType="begin"/>
      </w:r>
      <w:r>
        <w:instrText xml:space="preserve"> HYPERLINK \l "_Toc256000009" </w:instrText>
      </w:r>
      <w:r>
        <w:fldChar w:fldCharType="separate"/>
      </w:r>
      <w:r>
        <w:rPr>
          <w:rStyle w:val="Hyperlink"/>
        </w:rPr>
        <w:t>Rule 2.1: Giving Precedence to the Duties of Judicial Office</w:t>
      </w:r>
      <w:r>
        <w:tab/>
      </w:r>
      <w:r>
        <w:fldChar w:fldCharType="begin"/>
      </w:r>
      <w:r>
        <w:instrText xml:space="preserve"> PAGEREF _Toc256000009 \h </w:instrText>
      </w:r>
      <w:r>
        <w:fldChar w:fldCharType="separate"/>
      </w:r>
      <w:r>
        <w:t>45</w:t>
      </w:r>
      <w:r>
        <w:fldChar w:fldCharType="end"/>
      </w:r>
      <w:r>
        <w:fldChar w:fldCharType="end"/>
      </w:r>
    </w:p>
    <w:p>
      <w:pPr>
        <w:pStyle w:val="TOC2"/>
        <w:rPr>
          <w:rFonts w:ascii="Calibri" w:hAnsi="Calibri"/>
          <w:noProof/>
          <w:sz w:val="22"/>
        </w:rPr>
      </w:pPr>
      <w:r>
        <w:fldChar w:fldCharType="begin"/>
      </w:r>
      <w:r>
        <w:instrText xml:space="preserve"> HYPERLINK \l "_Toc256000010" </w:instrText>
      </w:r>
      <w:r>
        <w:fldChar w:fldCharType="separate"/>
      </w:r>
      <w:r>
        <w:rPr>
          <w:rStyle w:val="Hyperlink"/>
        </w:rPr>
        <w:t>Rule 2.2: Impartiality and Fairness</w:t>
      </w:r>
      <w:r>
        <w:tab/>
      </w:r>
      <w:r>
        <w:fldChar w:fldCharType="begin"/>
      </w:r>
      <w:r>
        <w:instrText xml:space="preserve"> PAGEREF _Toc256000010 \h </w:instrText>
      </w:r>
      <w:r>
        <w:fldChar w:fldCharType="separate"/>
      </w:r>
      <w:r>
        <w:t>48</w:t>
      </w:r>
      <w:r>
        <w:fldChar w:fldCharType="end"/>
      </w:r>
      <w:r>
        <w:fldChar w:fldCharType="end"/>
      </w:r>
    </w:p>
    <w:p>
      <w:pPr>
        <w:pStyle w:val="TOC2"/>
        <w:rPr>
          <w:rFonts w:ascii="Calibri" w:hAnsi="Calibri"/>
          <w:noProof/>
          <w:sz w:val="22"/>
        </w:rPr>
      </w:pPr>
      <w:r>
        <w:fldChar w:fldCharType="begin"/>
      </w:r>
      <w:r>
        <w:instrText xml:space="preserve"> HYPERLINK \l "_Toc256000011" </w:instrText>
      </w:r>
      <w:r>
        <w:fldChar w:fldCharType="separate"/>
      </w:r>
      <w:r>
        <w:rPr>
          <w:rStyle w:val="Hyperlink"/>
        </w:rPr>
        <w:t>Rule 2.3: Bias, Prejudice, and Harassment</w:t>
      </w:r>
      <w:r>
        <w:tab/>
      </w:r>
      <w:r>
        <w:fldChar w:fldCharType="begin"/>
      </w:r>
      <w:r>
        <w:instrText xml:space="preserve"> PAGEREF _Toc256000011 \h </w:instrText>
      </w:r>
      <w:r>
        <w:fldChar w:fldCharType="separate"/>
      </w:r>
      <w:r>
        <w:t>65</w:t>
      </w:r>
      <w:r>
        <w:fldChar w:fldCharType="end"/>
      </w:r>
      <w:r>
        <w:fldChar w:fldCharType="end"/>
      </w:r>
    </w:p>
    <w:p>
      <w:pPr>
        <w:pStyle w:val="TOC2"/>
        <w:rPr>
          <w:rFonts w:ascii="Calibri" w:hAnsi="Calibri"/>
          <w:noProof/>
          <w:sz w:val="22"/>
        </w:rPr>
      </w:pPr>
      <w:r>
        <w:fldChar w:fldCharType="begin"/>
      </w:r>
      <w:r>
        <w:instrText xml:space="preserve"> HYPERLINK \l "_Toc256000012" </w:instrText>
      </w:r>
      <w:r>
        <w:fldChar w:fldCharType="separate"/>
      </w:r>
      <w:r>
        <w:rPr>
          <w:rStyle w:val="Hyperlink"/>
        </w:rPr>
        <w:t>Rule 2.4: External Influences on Judicial Conduct</w:t>
      </w:r>
      <w:r>
        <w:tab/>
      </w:r>
      <w:r>
        <w:fldChar w:fldCharType="begin"/>
      </w:r>
      <w:r>
        <w:instrText xml:space="preserve"> PAGEREF _Toc256000012 \h </w:instrText>
      </w:r>
      <w:r>
        <w:fldChar w:fldCharType="separate"/>
      </w:r>
      <w:r>
        <w:t>73</w:t>
      </w:r>
      <w:r>
        <w:fldChar w:fldCharType="end"/>
      </w:r>
      <w:r>
        <w:fldChar w:fldCharType="end"/>
      </w:r>
    </w:p>
    <w:p>
      <w:pPr>
        <w:pStyle w:val="TOC2"/>
        <w:rPr>
          <w:rFonts w:ascii="Calibri" w:hAnsi="Calibri"/>
          <w:noProof/>
          <w:sz w:val="22"/>
        </w:rPr>
      </w:pPr>
      <w:r>
        <w:fldChar w:fldCharType="begin"/>
      </w:r>
      <w:r>
        <w:instrText xml:space="preserve"> HYPERLINK \l "_Toc256000013" </w:instrText>
      </w:r>
      <w:r>
        <w:fldChar w:fldCharType="separate"/>
      </w:r>
      <w:r>
        <w:rPr>
          <w:rStyle w:val="Hyperlink"/>
        </w:rPr>
        <w:t>Rule 2.5: Competence, Diligence, and Cooperation</w:t>
      </w:r>
      <w:r>
        <w:tab/>
      </w:r>
      <w:r>
        <w:fldChar w:fldCharType="begin"/>
      </w:r>
      <w:r>
        <w:instrText xml:space="preserve"> PAGEREF _Toc256000013 \h </w:instrText>
      </w:r>
      <w:r>
        <w:fldChar w:fldCharType="separate"/>
      </w:r>
      <w:r>
        <w:t>77</w:t>
      </w:r>
      <w:r>
        <w:fldChar w:fldCharType="end"/>
      </w:r>
      <w:r>
        <w:fldChar w:fldCharType="end"/>
      </w:r>
    </w:p>
    <w:p>
      <w:pPr>
        <w:pStyle w:val="TOC2"/>
        <w:rPr>
          <w:rFonts w:ascii="Calibri" w:hAnsi="Calibri"/>
          <w:noProof/>
          <w:sz w:val="22"/>
        </w:rPr>
      </w:pPr>
      <w:r>
        <w:fldChar w:fldCharType="begin"/>
      </w:r>
      <w:r>
        <w:instrText xml:space="preserve"> HYPERLINK \l "_Toc256000014" </w:instrText>
      </w:r>
      <w:r>
        <w:fldChar w:fldCharType="separate"/>
      </w:r>
      <w:r>
        <w:rPr>
          <w:rStyle w:val="Hyperlink"/>
        </w:rPr>
        <w:t>Rule 2.6: Ensuring the Right to Be Heard</w:t>
      </w:r>
      <w:r>
        <w:tab/>
      </w:r>
      <w:r>
        <w:fldChar w:fldCharType="begin"/>
      </w:r>
      <w:r>
        <w:instrText xml:space="preserve"> PAGEREF _Toc256000014 \h </w:instrText>
      </w:r>
      <w:r>
        <w:fldChar w:fldCharType="separate"/>
      </w:r>
      <w:r>
        <w:t>85</w:t>
      </w:r>
      <w:r>
        <w:fldChar w:fldCharType="end"/>
      </w:r>
      <w:r>
        <w:fldChar w:fldCharType="end"/>
      </w:r>
    </w:p>
    <w:p>
      <w:pPr>
        <w:pStyle w:val="TOC2"/>
        <w:rPr>
          <w:rFonts w:ascii="Calibri" w:hAnsi="Calibri"/>
          <w:noProof/>
          <w:sz w:val="22"/>
        </w:rPr>
      </w:pPr>
      <w:r>
        <w:fldChar w:fldCharType="begin"/>
      </w:r>
      <w:r>
        <w:instrText xml:space="preserve"> HYPERLINK \l "_Toc256000015" </w:instrText>
      </w:r>
      <w:r>
        <w:fldChar w:fldCharType="separate"/>
      </w:r>
      <w:r>
        <w:rPr>
          <w:rStyle w:val="Hyperlink"/>
        </w:rPr>
        <w:t>Rule 2.7: Responsibility to Decide</w:t>
      </w:r>
      <w:r>
        <w:tab/>
      </w:r>
      <w:r>
        <w:fldChar w:fldCharType="begin"/>
      </w:r>
      <w:r>
        <w:instrText xml:space="preserve"> PAGEREF _Toc256000015 \h </w:instrText>
      </w:r>
      <w:r>
        <w:fldChar w:fldCharType="separate"/>
      </w:r>
      <w:r>
        <w:t>96</w:t>
      </w:r>
      <w:r>
        <w:fldChar w:fldCharType="end"/>
      </w:r>
      <w:r>
        <w:fldChar w:fldCharType="end"/>
      </w:r>
    </w:p>
    <w:p>
      <w:pPr>
        <w:pStyle w:val="TOC2"/>
        <w:rPr>
          <w:rFonts w:ascii="Calibri" w:hAnsi="Calibri"/>
          <w:noProof/>
          <w:sz w:val="22"/>
        </w:rPr>
      </w:pPr>
      <w:r>
        <w:fldChar w:fldCharType="begin"/>
      </w:r>
      <w:r>
        <w:instrText xml:space="preserve"> HYPERLINK \l "_Toc256000016" </w:instrText>
      </w:r>
      <w:r>
        <w:fldChar w:fldCharType="separate"/>
      </w:r>
      <w:r>
        <w:rPr>
          <w:rStyle w:val="Hyperlink"/>
        </w:rPr>
        <w:t>Rule 2.8: Decorum, Demeanor, and Communication with Jurors</w:t>
      </w:r>
      <w:r>
        <w:tab/>
      </w:r>
      <w:r>
        <w:fldChar w:fldCharType="begin"/>
      </w:r>
      <w:r>
        <w:instrText xml:space="preserve"> PAGEREF _Toc256000016 \h </w:instrText>
      </w:r>
      <w:r>
        <w:fldChar w:fldCharType="separate"/>
      </w:r>
      <w:r>
        <w:t>101</w:t>
      </w:r>
      <w:r>
        <w:fldChar w:fldCharType="end"/>
      </w:r>
      <w:r>
        <w:fldChar w:fldCharType="end"/>
      </w:r>
    </w:p>
    <w:p>
      <w:pPr>
        <w:pStyle w:val="TOC2"/>
        <w:rPr>
          <w:rFonts w:ascii="Calibri" w:hAnsi="Calibri"/>
          <w:noProof/>
          <w:sz w:val="22"/>
        </w:rPr>
      </w:pPr>
      <w:r>
        <w:fldChar w:fldCharType="begin"/>
      </w:r>
      <w:r>
        <w:instrText xml:space="preserve"> HYPERLINK \l "_Toc256000017" </w:instrText>
      </w:r>
      <w:r>
        <w:fldChar w:fldCharType="separate"/>
      </w:r>
      <w:r>
        <w:rPr>
          <w:rStyle w:val="Hyperlink"/>
        </w:rPr>
        <w:t>Rule 2.9: Ex Parte Communications</w:t>
      </w:r>
      <w:r>
        <w:tab/>
      </w:r>
      <w:r>
        <w:fldChar w:fldCharType="begin"/>
      </w:r>
      <w:r>
        <w:instrText xml:space="preserve"> PAGEREF _Toc256000017 \h </w:instrText>
      </w:r>
      <w:r>
        <w:fldChar w:fldCharType="separate"/>
      </w:r>
      <w:r>
        <w:t>106</w:t>
      </w:r>
      <w:r>
        <w:fldChar w:fldCharType="end"/>
      </w:r>
      <w:r>
        <w:fldChar w:fldCharType="end"/>
      </w:r>
    </w:p>
    <w:p>
      <w:pPr>
        <w:pStyle w:val="TOC2"/>
        <w:rPr>
          <w:rFonts w:ascii="Calibri" w:hAnsi="Calibri"/>
          <w:noProof/>
          <w:sz w:val="22"/>
        </w:rPr>
      </w:pPr>
      <w:r>
        <w:fldChar w:fldCharType="begin"/>
      </w:r>
      <w:r>
        <w:instrText xml:space="preserve"> HYPERLINK \l "_Toc256000018" </w:instrText>
      </w:r>
      <w:r>
        <w:fldChar w:fldCharType="separate"/>
      </w:r>
      <w:r>
        <w:rPr>
          <w:rStyle w:val="Hyperlink"/>
        </w:rPr>
        <w:t>Rule 2.10: Judicial Statements on Pending and Impending Cases</w:t>
      </w:r>
      <w:r>
        <w:tab/>
      </w:r>
      <w:r>
        <w:fldChar w:fldCharType="begin"/>
      </w:r>
      <w:r>
        <w:instrText xml:space="preserve"> PAGEREF _Toc256000018 \h </w:instrText>
      </w:r>
      <w:r>
        <w:fldChar w:fldCharType="separate"/>
      </w:r>
      <w:r>
        <w:t>118</w:t>
      </w:r>
      <w:r>
        <w:fldChar w:fldCharType="end"/>
      </w:r>
      <w:r>
        <w:fldChar w:fldCharType="end"/>
      </w:r>
    </w:p>
    <w:p>
      <w:pPr>
        <w:pStyle w:val="TOC2"/>
        <w:rPr>
          <w:rFonts w:ascii="Calibri" w:hAnsi="Calibri"/>
          <w:noProof/>
          <w:sz w:val="22"/>
        </w:rPr>
      </w:pPr>
      <w:r>
        <w:fldChar w:fldCharType="begin"/>
      </w:r>
      <w:r>
        <w:instrText xml:space="preserve"> HYPERLINK \l "_Toc256000019" </w:instrText>
      </w:r>
      <w:r>
        <w:fldChar w:fldCharType="separate"/>
      </w:r>
      <w:r>
        <w:rPr>
          <w:rStyle w:val="Hyperlink"/>
        </w:rPr>
        <w:t>Rule 2.11: Disqualification</w:t>
      </w:r>
      <w:r>
        <w:tab/>
      </w:r>
      <w:r>
        <w:fldChar w:fldCharType="begin"/>
      </w:r>
      <w:r>
        <w:instrText xml:space="preserve"> PAGEREF _Toc256000019 \h </w:instrText>
      </w:r>
      <w:r>
        <w:fldChar w:fldCharType="separate"/>
      </w:r>
      <w:r>
        <w:t>123</w:t>
      </w:r>
      <w:r>
        <w:fldChar w:fldCharType="end"/>
      </w:r>
      <w:r>
        <w:fldChar w:fldCharType="end"/>
      </w:r>
    </w:p>
    <w:p>
      <w:pPr>
        <w:pStyle w:val="TOC2"/>
        <w:rPr>
          <w:rFonts w:ascii="Calibri" w:hAnsi="Calibri"/>
          <w:noProof/>
          <w:sz w:val="22"/>
        </w:rPr>
      </w:pPr>
      <w:r>
        <w:fldChar w:fldCharType="begin"/>
      </w:r>
      <w:r>
        <w:instrText xml:space="preserve"> HYPERLINK \l "_Toc256000020" </w:instrText>
      </w:r>
      <w:r>
        <w:fldChar w:fldCharType="separate"/>
      </w:r>
      <w:r>
        <w:rPr>
          <w:rStyle w:val="Hyperlink"/>
        </w:rPr>
        <w:t>Rule 2.12: Supervisory Duties</w:t>
      </w:r>
      <w:r>
        <w:tab/>
      </w:r>
      <w:r>
        <w:fldChar w:fldCharType="begin"/>
      </w:r>
      <w:r>
        <w:instrText xml:space="preserve"> PAGEREF _Toc256000020 \h </w:instrText>
      </w:r>
      <w:r>
        <w:fldChar w:fldCharType="separate"/>
      </w:r>
      <w:r>
        <w:t>160</w:t>
      </w:r>
      <w:r>
        <w:fldChar w:fldCharType="end"/>
      </w:r>
      <w:r>
        <w:fldChar w:fldCharType="end"/>
      </w:r>
    </w:p>
    <w:p>
      <w:pPr>
        <w:pStyle w:val="TOC2"/>
        <w:rPr>
          <w:rFonts w:ascii="Calibri" w:hAnsi="Calibri"/>
          <w:noProof/>
          <w:sz w:val="22"/>
        </w:rPr>
      </w:pPr>
      <w:r>
        <w:fldChar w:fldCharType="begin"/>
      </w:r>
      <w:r>
        <w:instrText xml:space="preserve"> HYPERLINK \l "_Toc256000021" </w:instrText>
      </w:r>
      <w:r>
        <w:fldChar w:fldCharType="separate"/>
      </w:r>
      <w:r>
        <w:rPr>
          <w:rStyle w:val="Hyperlink"/>
        </w:rPr>
        <w:t>Rule 2.13: Hiring and Administrative Appointments</w:t>
      </w:r>
      <w:r>
        <w:tab/>
      </w:r>
      <w:r>
        <w:fldChar w:fldCharType="begin"/>
      </w:r>
      <w:r>
        <w:instrText xml:space="preserve"> PAGEREF _Toc256000021 \h </w:instrText>
      </w:r>
      <w:r>
        <w:fldChar w:fldCharType="separate"/>
      </w:r>
      <w:r>
        <w:t>167</w:t>
      </w:r>
      <w:r>
        <w:fldChar w:fldCharType="end"/>
      </w:r>
      <w:r>
        <w:fldChar w:fldCharType="end"/>
      </w:r>
    </w:p>
    <w:p>
      <w:pPr>
        <w:pStyle w:val="TOC2"/>
        <w:rPr>
          <w:rFonts w:ascii="Calibri" w:hAnsi="Calibri"/>
          <w:noProof/>
          <w:sz w:val="22"/>
        </w:rPr>
      </w:pPr>
      <w:r>
        <w:fldChar w:fldCharType="begin"/>
      </w:r>
      <w:r>
        <w:instrText xml:space="preserve"> HYPERLINK \l "_Toc256000022" </w:instrText>
      </w:r>
      <w:r>
        <w:fldChar w:fldCharType="separate"/>
      </w:r>
      <w:r>
        <w:rPr>
          <w:rStyle w:val="Hyperlink"/>
        </w:rPr>
        <w:t>Rule 2.14: Disability and Impairment</w:t>
      </w:r>
      <w:r>
        <w:tab/>
      </w:r>
      <w:r>
        <w:fldChar w:fldCharType="begin"/>
      </w:r>
      <w:r>
        <w:instrText xml:space="preserve"> PAGEREF _Toc256000022 \h </w:instrText>
      </w:r>
      <w:r>
        <w:fldChar w:fldCharType="separate"/>
      </w:r>
      <w:r>
        <w:t>173</w:t>
      </w:r>
      <w:r>
        <w:fldChar w:fldCharType="end"/>
      </w:r>
      <w:r>
        <w:fldChar w:fldCharType="end"/>
      </w:r>
    </w:p>
    <w:p>
      <w:pPr>
        <w:pStyle w:val="TOC2"/>
        <w:rPr>
          <w:rFonts w:ascii="Calibri" w:hAnsi="Calibri"/>
          <w:noProof/>
          <w:sz w:val="22"/>
        </w:rPr>
      </w:pPr>
      <w:r>
        <w:fldChar w:fldCharType="begin"/>
      </w:r>
      <w:r>
        <w:instrText xml:space="preserve"> HYPERLINK \l "_Toc256000023" </w:instrText>
      </w:r>
      <w:r>
        <w:fldChar w:fldCharType="separate"/>
      </w:r>
      <w:r>
        <w:rPr>
          <w:rStyle w:val="Hyperlink"/>
        </w:rPr>
        <w:t>Rule 2.15: Responding to Judicial and Lawyer Misconduct</w:t>
      </w:r>
      <w:r>
        <w:tab/>
      </w:r>
      <w:r>
        <w:fldChar w:fldCharType="begin"/>
      </w:r>
      <w:r>
        <w:instrText xml:space="preserve"> PAGEREF _Toc256000023 \h </w:instrText>
      </w:r>
      <w:r>
        <w:fldChar w:fldCharType="separate"/>
      </w:r>
      <w:r>
        <w:t>180</w:t>
      </w:r>
      <w:r>
        <w:fldChar w:fldCharType="end"/>
      </w:r>
      <w:r>
        <w:fldChar w:fldCharType="end"/>
      </w:r>
    </w:p>
    <w:p>
      <w:pPr>
        <w:pStyle w:val="TOC2"/>
        <w:rPr>
          <w:rFonts w:ascii="Calibri" w:hAnsi="Calibri"/>
          <w:noProof/>
          <w:sz w:val="22"/>
        </w:rPr>
      </w:pPr>
      <w:r>
        <w:fldChar w:fldCharType="begin"/>
      </w:r>
      <w:r>
        <w:instrText xml:space="preserve"> HYPERLINK \l "_Toc256000024" </w:instrText>
      </w:r>
      <w:r>
        <w:fldChar w:fldCharType="separate"/>
      </w:r>
      <w:r>
        <w:rPr>
          <w:rStyle w:val="Hyperlink"/>
        </w:rPr>
        <w:t>Rule 2.16: Cooperation with Disciplinary Authorities</w:t>
      </w:r>
      <w:r>
        <w:tab/>
      </w:r>
      <w:r>
        <w:fldChar w:fldCharType="begin"/>
      </w:r>
      <w:r>
        <w:instrText xml:space="preserve"> PAGEREF _Toc256000024 \h </w:instrText>
      </w:r>
      <w:r>
        <w:fldChar w:fldCharType="separate"/>
      </w:r>
      <w:r>
        <w:t>191</w:t>
      </w:r>
      <w:r>
        <w:fldChar w:fldCharType="end"/>
      </w:r>
      <w:r>
        <w:fldChar w:fldCharType="end"/>
      </w:r>
    </w:p>
    <w:p>
      <w:pPr>
        <w:pStyle w:val="TOC2"/>
        <w:rPr>
          <w:rFonts w:ascii="Calibri" w:hAnsi="Calibri"/>
          <w:noProof/>
          <w:sz w:val="22"/>
        </w:rPr>
      </w:pPr>
      <w:r>
        <w:fldChar w:fldCharType="begin"/>
      </w:r>
      <w:r>
        <w:instrText xml:space="preserve"> HYPERLINK \l "_Toc256000025" </w:instrText>
      </w:r>
      <w:r>
        <w:fldChar w:fldCharType="separate"/>
      </w:r>
      <w:r>
        <w:rPr>
          <w:rStyle w:val="Hyperlink"/>
        </w:rPr>
        <w:t>Rule 2.17: Prohibiting Broadcasting of Proceedings</w:t>
      </w:r>
      <w:r>
        <w:tab/>
      </w:r>
      <w:r>
        <w:fldChar w:fldCharType="begin"/>
      </w:r>
      <w:r>
        <w:instrText xml:space="preserve"> PAGEREF _Toc256000025 \h </w:instrText>
      </w:r>
      <w:r>
        <w:fldChar w:fldCharType="separate"/>
      </w:r>
      <w:r>
        <w:t>194</w:t>
      </w:r>
      <w:r>
        <w:fldChar w:fldCharType="end"/>
      </w:r>
      <w:r>
        <w:fldChar w:fldCharType="end"/>
      </w:r>
    </w:p>
    <w:p>
      <w:pPr>
        <w:pStyle w:val="TOC2"/>
        <w:rPr>
          <w:rFonts w:ascii="Calibri" w:hAnsi="Calibri"/>
          <w:noProof/>
          <w:sz w:val="22"/>
        </w:rPr>
      </w:pPr>
      <w:r>
        <w:fldChar w:fldCharType="begin"/>
      </w:r>
      <w:r>
        <w:instrText xml:space="preserve"> HYPERLINK \l "_Toc256000026" </w:instrText>
      </w:r>
      <w:r>
        <w:fldChar w:fldCharType="separate"/>
      </w:r>
      <w:r>
        <w:rPr>
          <w:rStyle w:val="Hyperlink"/>
        </w:rPr>
        <w:t>Canon 3: A Judge Shall Conduct the Judge’s Personal and Extrajudicial Activities to Minimize the Risk of Conflict with the Obligations of Judicial Office</w:t>
      </w:r>
      <w:r>
        <w:tab/>
      </w:r>
      <w:r>
        <w:fldChar w:fldCharType="begin"/>
      </w:r>
      <w:r>
        <w:instrText xml:space="preserve"> PAGEREF _Toc256000026 \h </w:instrText>
      </w:r>
      <w:r>
        <w:fldChar w:fldCharType="separate"/>
      </w:r>
      <w:r>
        <w:t>210</w:t>
      </w:r>
      <w:r>
        <w:fldChar w:fldCharType="end"/>
      </w:r>
      <w:r>
        <w:fldChar w:fldCharType="end"/>
      </w:r>
    </w:p>
    <w:p>
      <w:pPr>
        <w:pStyle w:val="TOC2"/>
        <w:rPr>
          <w:rFonts w:ascii="Calibri" w:hAnsi="Calibri"/>
          <w:noProof/>
          <w:sz w:val="22"/>
        </w:rPr>
      </w:pPr>
      <w:r>
        <w:fldChar w:fldCharType="begin"/>
      </w:r>
      <w:r>
        <w:instrText xml:space="preserve"> HYPERLINK \l "_Toc256000027" </w:instrText>
      </w:r>
      <w:r>
        <w:fldChar w:fldCharType="separate"/>
      </w:r>
      <w:r>
        <w:rPr>
          <w:rStyle w:val="Hyperlink"/>
        </w:rPr>
        <w:t>Rule 3.1: Extrajudicial Activities in General</w:t>
      </w:r>
      <w:r>
        <w:tab/>
      </w:r>
      <w:r>
        <w:fldChar w:fldCharType="begin"/>
      </w:r>
      <w:r>
        <w:instrText xml:space="preserve"> PAGEREF _Toc256000027 \h </w:instrText>
      </w:r>
      <w:r>
        <w:fldChar w:fldCharType="separate"/>
      </w:r>
      <w:r>
        <w:t>210</w:t>
      </w:r>
      <w:r>
        <w:fldChar w:fldCharType="end"/>
      </w:r>
      <w:r>
        <w:fldChar w:fldCharType="end"/>
      </w:r>
    </w:p>
    <w:p>
      <w:pPr>
        <w:pStyle w:val="TOC2"/>
        <w:rPr>
          <w:rFonts w:ascii="Calibri" w:hAnsi="Calibri"/>
          <w:noProof/>
          <w:sz w:val="22"/>
        </w:rPr>
      </w:pPr>
      <w:r>
        <w:fldChar w:fldCharType="begin"/>
      </w:r>
      <w:r>
        <w:instrText xml:space="preserve"> HYPERLINK \l "_Toc256000028" </w:instrText>
      </w:r>
      <w:r>
        <w:fldChar w:fldCharType="separate"/>
      </w:r>
      <w:r>
        <w:rPr>
          <w:rStyle w:val="Hyperlink"/>
        </w:rPr>
        <w:t>Rule 3.2: Appearances before Governmental Bodies and Consultation with Government Officials</w:t>
      </w:r>
      <w:r>
        <w:tab/>
      </w:r>
      <w:r>
        <w:fldChar w:fldCharType="begin"/>
      </w:r>
      <w:r>
        <w:instrText xml:space="preserve"> PAGEREF _Toc256000028 \h </w:instrText>
      </w:r>
      <w:r>
        <w:fldChar w:fldCharType="separate"/>
      </w:r>
      <w:r>
        <w:t>222</w:t>
      </w:r>
      <w:r>
        <w:fldChar w:fldCharType="end"/>
      </w:r>
      <w:r>
        <w:fldChar w:fldCharType="end"/>
      </w:r>
    </w:p>
    <w:p>
      <w:pPr>
        <w:pStyle w:val="TOC2"/>
        <w:rPr>
          <w:rFonts w:ascii="Calibri" w:hAnsi="Calibri"/>
          <w:noProof/>
          <w:sz w:val="22"/>
        </w:rPr>
      </w:pPr>
      <w:r>
        <w:fldChar w:fldCharType="begin"/>
      </w:r>
      <w:r>
        <w:instrText xml:space="preserve"> HYPERLINK \l "_Toc256000029" </w:instrText>
      </w:r>
      <w:r>
        <w:fldChar w:fldCharType="separate"/>
      </w:r>
      <w:r>
        <w:rPr>
          <w:rStyle w:val="Hyperlink"/>
        </w:rPr>
        <w:t>Rule 3.3: Testifying as a Character Witness</w:t>
      </w:r>
      <w:r>
        <w:tab/>
      </w:r>
      <w:r>
        <w:fldChar w:fldCharType="begin"/>
      </w:r>
      <w:r>
        <w:instrText xml:space="preserve"> PAGEREF _Toc256000029 \h </w:instrText>
      </w:r>
      <w:r>
        <w:fldChar w:fldCharType="separate"/>
      </w:r>
      <w:r>
        <w:t>231</w:t>
      </w:r>
      <w:r>
        <w:fldChar w:fldCharType="end"/>
      </w:r>
      <w:r>
        <w:fldChar w:fldCharType="end"/>
      </w:r>
    </w:p>
    <w:p>
      <w:pPr>
        <w:pStyle w:val="TOC2"/>
        <w:rPr>
          <w:rFonts w:ascii="Calibri" w:hAnsi="Calibri"/>
          <w:noProof/>
          <w:sz w:val="22"/>
        </w:rPr>
      </w:pPr>
      <w:r>
        <w:fldChar w:fldCharType="begin"/>
      </w:r>
      <w:r>
        <w:instrText xml:space="preserve"> HYPERLINK \l "_Toc256000030" </w:instrText>
      </w:r>
      <w:r>
        <w:fldChar w:fldCharType="separate"/>
      </w:r>
      <w:r>
        <w:rPr>
          <w:rStyle w:val="Hyperlink"/>
        </w:rPr>
        <w:t>Rule 3.4: Appointments to Governmental Positions</w:t>
      </w:r>
      <w:r>
        <w:tab/>
      </w:r>
      <w:r>
        <w:fldChar w:fldCharType="begin"/>
      </w:r>
      <w:r>
        <w:instrText xml:space="preserve"> PAGEREF _Toc256000030 \h </w:instrText>
      </w:r>
      <w:r>
        <w:fldChar w:fldCharType="separate"/>
      </w:r>
      <w:r>
        <w:t>235</w:t>
      </w:r>
      <w:r>
        <w:fldChar w:fldCharType="end"/>
      </w:r>
      <w:r>
        <w:fldChar w:fldCharType="end"/>
      </w:r>
    </w:p>
    <w:p>
      <w:pPr>
        <w:pStyle w:val="TOC2"/>
        <w:rPr>
          <w:rFonts w:ascii="Calibri" w:hAnsi="Calibri"/>
          <w:noProof/>
          <w:sz w:val="22"/>
        </w:rPr>
      </w:pPr>
      <w:r>
        <w:fldChar w:fldCharType="begin"/>
      </w:r>
      <w:r>
        <w:instrText xml:space="preserve"> HYPERLINK \l "_Toc256000031" </w:instrText>
      </w:r>
      <w:r>
        <w:fldChar w:fldCharType="separate"/>
      </w:r>
      <w:r>
        <w:rPr>
          <w:rStyle w:val="Hyperlink"/>
        </w:rPr>
        <w:t>Rule 3.5: Use of Nonpublic Information</w:t>
      </w:r>
      <w:r>
        <w:tab/>
      </w:r>
      <w:r>
        <w:fldChar w:fldCharType="begin"/>
      </w:r>
      <w:r>
        <w:instrText xml:space="preserve"> PAGEREF _Toc256000031 \h </w:instrText>
      </w:r>
      <w:r>
        <w:fldChar w:fldCharType="separate"/>
      </w:r>
      <w:r>
        <w:t>241</w:t>
      </w:r>
      <w:r>
        <w:fldChar w:fldCharType="end"/>
      </w:r>
      <w:r>
        <w:fldChar w:fldCharType="end"/>
      </w:r>
    </w:p>
    <w:p>
      <w:pPr>
        <w:pStyle w:val="TOC2"/>
        <w:rPr>
          <w:rFonts w:ascii="Calibri" w:hAnsi="Calibri"/>
          <w:noProof/>
          <w:sz w:val="22"/>
        </w:rPr>
      </w:pPr>
      <w:r>
        <w:fldChar w:fldCharType="begin"/>
      </w:r>
      <w:r>
        <w:instrText xml:space="preserve"> HYPERLINK \l "_Toc256000032" </w:instrText>
      </w:r>
      <w:r>
        <w:fldChar w:fldCharType="separate"/>
      </w:r>
      <w:r>
        <w:rPr>
          <w:rStyle w:val="Hyperlink"/>
        </w:rPr>
        <w:t>Rule 3.6: Affiliation with Discriminatory Organizations</w:t>
      </w:r>
      <w:r>
        <w:tab/>
      </w:r>
      <w:r>
        <w:fldChar w:fldCharType="begin"/>
      </w:r>
      <w:r>
        <w:instrText xml:space="preserve"> PAGEREF _Toc256000032 \h </w:instrText>
      </w:r>
      <w:r>
        <w:fldChar w:fldCharType="separate"/>
      </w:r>
      <w:r>
        <w:t>245</w:t>
      </w:r>
      <w:r>
        <w:fldChar w:fldCharType="end"/>
      </w:r>
      <w:r>
        <w:fldChar w:fldCharType="end"/>
      </w:r>
    </w:p>
    <w:p>
      <w:pPr>
        <w:pStyle w:val="TOC2"/>
        <w:rPr>
          <w:rFonts w:ascii="Calibri" w:hAnsi="Calibri"/>
          <w:noProof/>
          <w:sz w:val="22"/>
        </w:rPr>
      </w:pPr>
      <w:r>
        <w:fldChar w:fldCharType="begin"/>
      </w:r>
      <w:r>
        <w:instrText xml:space="preserve"> HYPERLINK \l "_Toc256000033" </w:instrText>
      </w:r>
      <w:r>
        <w:fldChar w:fldCharType="separate"/>
      </w:r>
      <w:r>
        <w:rPr>
          <w:rStyle w:val="Hyperlink"/>
        </w:rPr>
        <w:t>Rule 3.7: Participation in Educational, Religious, Charitable, Fraternal, or Civic Organizations and Activities</w:t>
      </w:r>
      <w:r>
        <w:tab/>
      </w:r>
      <w:r>
        <w:fldChar w:fldCharType="begin"/>
      </w:r>
      <w:r>
        <w:instrText xml:space="preserve"> PAGEREF _Toc256000033 \h </w:instrText>
      </w:r>
      <w:r>
        <w:fldChar w:fldCharType="separate"/>
      </w:r>
      <w:r>
        <w:t>256</w:t>
      </w:r>
      <w:r>
        <w:fldChar w:fldCharType="end"/>
      </w:r>
      <w:r>
        <w:fldChar w:fldCharType="end"/>
      </w:r>
    </w:p>
    <w:p>
      <w:pPr>
        <w:pStyle w:val="TOC2"/>
        <w:rPr>
          <w:rFonts w:ascii="Calibri" w:hAnsi="Calibri"/>
          <w:noProof/>
          <w:sz w:val="22"/>
        </w:rPr>
      </w:pPr>
      <w:r>
        <w:fldChar w:fldCharType="begin"/>
      </w:r>
      <w:r>
        <w:instrText xml:space="preserve"> HYPERLINK \l "_Toc256000034" </w:instrText>
      </w:r>
      <w:r>
        <w:fldChar w:fldCharType="separate"/>
      </w:r>
      <w:r>
        <w:rPr>
          <w:rStyle w:val="Hyperlink"/>
        </w:rPr>
        <w:t>Rule 3.8: Appointments to Fiduciary Positions</w:t>
      </w:r>
      <w:r>
        <w:tab/>
      </w:r>
      <w:r>
        <w:fldChar w:fldCharType="begin"/>
      </w:r>
      <w:r>
        <w:instrText xml:space="preserve"> PAGEREF _Toc256000034 \h </w:instrText>
      </w:r>
      <w:r>
        <w:fldChar w:fldCharType="separate"/>
      </w:r>
      <w:r>
        <w:t>269</w:t>
      </w:r>
      <w:r>
        <w:fldChar w:fldCharType="end"/>
      </w:r>
      <w:r>
        <w:fldChar w:fldCharType="end"/>
      </w:r>
    </w:p>
    <w:p>
      <w:pPr>
        <w:pStyle w:val="TOC2"/>
        <w:rPr>
          <w:rFonts w:ascii="Calibri" w:hAnsi="Calibri"/>
          <w:noProof/>
          <w:sz w:val="22"/>
        </w:rPr>
      </w:pPr>
      <w:r>
        <w:fldChar w:fldCharType="begin"/>
      </w:r>
      <w:r>
        <w:instrText xml:space="preserve"> HYPERLINK \l "_Toc256000035" </w:instrText>
      </w:r>
      <w:r>
        <w:fldChar w:fldCharType="separate"/>
      </w:r>
      <w:r>
        <w:rPr>
          <w:rStyle w:val="Hyperlink"/>
        </w:rPr>
        <w:t>Rule 3.9: Service as Arbitrator or Mediator</w:t>
      </w:r>
      <w:r>
        <w:tab/>
      </w:r>
      <w:r>
        <w:fldChar w:fldCharType="begin"/>
      </w:r>
      <w:r>
        <w:instrText xml:space="preserve"> PAGEREF _Toc256000035 \h </w:instrText>
      </w:r>
      <w:r>
        <w:fldChar w:fldCharType="separate"/>
      </w:r>
      <w:r>
        <w:t>274</w:t>
      </w:r>
      <w:r>
        <w:fldChar w:fldCharType="end"/>
      </w:r>
      <w:r>
        <w:fldChar w:fldCharType="end"/>
      </w:r>
    </w:p>
    <w:p>
      <w:pPr>
        <w:pStyle w:val="TOC2"/>
        <w:rPr>
          <w:rFonts w:ascii="Calibri" w:hAnsi="Calibri"/>
          <w:noProof/>
          <w:sz w:val="22"/>
        </w:rPr>
      </w:pPr>
      <w:r>
        <w:fldChar w:fldCharType="begin"/>
      </w:r>
      <w:r>
        <w:instrText xml:space="preserve"> HYPERLINK \l "_Toc256000036" </w:instrText>
      </w:r>
      <w:r>
        <w:fldChar w:fldCharType="separate"/>
      </w:r>
      <w:r>
        <w:rPr>
          <w:rStyle w:val="Hyperlink"/>
        </w:rPr>
        <w:t>Rule 3.10: Practice of Law</w:t>
      </w:r>
      <w:r>
        <w:tab/>
      </w:r>
      <w:r>
        <w:fldChar w:fldCharType="begin"/>
      </w:r>
      <w:r>
        <w:instrText xml:space="preserve"> PAGEREF _Toc256000036 \h </w:instrText>
      </w:r>
      <w:r>
        <w:fldChar w:fldCharType="separate"/>
      </w:r>
      <w:r>
        <w:t>277</w:t>
      </w:r>
      <w:r>
        <w:fldChar w:fldCharType="end"/>
      </w:r>
      <w:r>
        <w:fldChar w:fldCharType="end"/>
      </w:r>
    </w:p>
    <w:p>
      <w:pPr>
        <w:pStyle w:val="TOC2"/>
        <w:rPr>
          <w:rFonts w:ascii="Calibri" w:hAnsi="Calibri"/>
          <w:noProof/>
          <w:sz w:val="22"/>
        </w:rPr>
      </w:pPr>
      <w:r>
        <w:fldChar w:fldCharType="begin"/>
      </w:r>
      <w:r>
        <w:instrText xml:space="preserve"> HYPERLINK \l "_Toc256000037" </w:instrText>
      </w:r>
      <w:r>
        <w:fldChar w:fldCharType="separate"/>
      </w:r>
      <w:r>
        <w:rPr>
          <w:rStyle w:val="Hyperlink"/>
        </w:rPr>
        <w:t>Rule 3.11: Financial, Business, or Remunerative Activities</w:t>
      </w:r>
      <w:r>
        <w:tab/>
      </w:r>
      <w:r>
        <w:fldChar w:fldCharType="begin"/>
      </w:r>
      <w:r>
        <w:instrText xml:space="preserve"> PAGEREF _Toc256000037 \h </w:instrText>
      </w:r>
      <w:r>
        <w:fldChar w:fldCharType="separate"/>
      </w:r>
      <w:r>
        <w:t>280</w:t>
      </w:r>
      <w:r>
        <w:fldChar w:fldCharType="end"/>
      </w:r>
      <w:r>
        <w:fldChar w:fldCharType="end"/>
      </w:r>
    </w:p>
    <w:p>
      <w:pPr>
        <w:pStyle w:val="TOC2"/>
        <w:rPr>
          <w:rFonts w:ascii="Calibri" w:hAnsi="Calibri"/>
          <w:noProof/>
          <w:sz w:val="22"/>
        </w:rPr>
      </w:pPr>
      <w:r>
        <w:fldChar w:fldCharType="begin"/>
      </w:r>
      <w:r>
        <w:instrText xml:space="preserve"> HYPERLINK \l "_Toc256000038" </w:instrText>
      </w:r>
      <w:r>
        <w:fldChar w:fldCharType="separate"/>
      </w:r>
      <w:r>
        <w:rPr>
          <w:rStyle w:val="Hyperlink"/>
        </w:rPr>
        <w:t>Rule 3.12: Compensation for Extrajudicial Activities</w:t>
      </w:r>
      <w:r>
        <w:tab/>
      </w:r>
      <w:r>
        <w:fldChar w:fldCharType="begin"/>
      </w:r>
      <w:r>
        <w:instrText xml:space="preserve"> PAGEREF _Toc256000038 \h </w:instrText>
      </w:r>
      <w:r>
        <w:fldChar w:fldCharType="separate"/>
      </w:r>
      <w:r>
        <w:t>287</w:t>
      </w:r>
      <w:r>
        <w:fldChar w:fldCharType="end"/>
      </w:r>
      <w:r>
        <w:fldChar w:fldCharType="end"/>
      </w:r>
    </w:p>
    <w:p>
      <w:pPr>
        <w:pStyle w:val="TOC2"/>
        <w:rPr>
          <w:rFonts w:ascii="Calibri" w:hAnsi="Calibri"/>
          <w:noProof/>
          <w:sz w:val="22"/>
        </w:rPr>
      </w:pPr>
      <w:r>
        <w:fldChar w:fldCharType="begin"/>
      </w:r>
      <w:r>
        <w:instrText xml:space="preserve"> HYPERLINK \l "_Toc256000039" </w:instrText>
      </w:r>
      <w:r>
        <w:fldChar w:fldCharType="separate"/>
      </w:r>
      <w:r>
        <w:rPr>
          <w:rStyle w:val="Hyperlink"/>
        </w:rPr>
        <w:t>Rule 3.13: Acceptance and Reporting of Gifts, Loans, Bequests, Benefits, or Other Things of Value</w:t>
      </w:r>
      <w:r>
        <w:tab/>
      </w:r>
      <w:r>
        <w:fldChar w:fldCharType="begin"/>
      </w:r>
      <w:r>
        <w:instrText xml:space="preserve"> PAGEREF _Toc256000039 \h </w:instrText>
      </w:r>
      <w:r>
        <w:fldChar w:fldCharType="separate"/>
      </w:r>
      <w:r>
        <w:t>291</w:t>
      </w:r>
      <w:r>
        <w:fldChar w:fldCharType="end"/>
      </w:r>
      <w:r>
        <w:fldChar w:fldCharType="end"/>
      </w:r>
    </w:p>
    <w:p>
      <w:pPr>
        <w:pStyle w:val="TOC2"/>
        <w:rPr>
          <w:rFonts w:ascii="Calibri" w:hAnsi="Calibri"/>
          <w:noProof/>
          <w:sz w:val="22"/>
        </w:rPr>
      </w:pPr>
      <w:r>
        <w:fldChar w:fldCharType="begin"/>
      </w:r>
      <w:r>
        <w:instrText xml:space="preserve"> HYPERLINK \l "_Toc256000040" </w:instrText>
      </w:r>
      <w:r>
        <w:fldChar w:fldCharType="separate"/>
      </w:r>
      <w:r>
        <w:rPr>
          <w:rStyle w:val="Hyperlink"/>
        </w:rPr>
        <w:t>Rule 3.14: Reimbursement of Expenses and Waivers of Fees or Charges</w:t>
      </w:r>
      <w:r>
        <w:tab/>
      </w:r>
      <w:r>
        <w:fldChar w:fldCharType="begin"/>
      </w:r>
      <w:r>
        <w:instrText xml:space="preserve"> PAGEREF _Toc256000040 \h </w:instrText>
      </w:r>
      <w:r>
        <w:fldChar w:fldCharType="separate"/>
      </w:r>
      <w:r>
        <w:t>319</w:t>
      </w:r>
      <w:r>
        <w:fldChar w:fldCharType="end"/>
      </w:r>
      <w:r>
        <w:fldChar w:fldCharType="end"/>
      </w:r>
    </w:p>
    <w:p>
      <w:pPr>
        <w:pStyle w:val="TOC2"/>
        <w:rPr>
          <w:rFonts w:ascii="Calibri" w:hAnsi="Calibri"/>
          <w:noProof/>
          <w:sz w:val="22"/>
        </w:rPr>
      </w:pPr>
      <w:r>
        <w:fldChar w:fldCharType="begin"/>
      </w:r>
      <w:r>
        <w:instrText xml:space="preserve"> HYPERLINK \l "_Toc256000041" </w:instrText>
      </w:r>
      <w:r>
        <w:fldChar w:fldCharType="separate"/>
      </w:r>
      <w:r>
        <w:rPr>
          <w:rStyle w:val="Hyperlink"/>
        </w:rPr>
        <w:t>Rule 3.15: Financial Reporting Requirements</w:t>
      </w:r>
      <w:r>
        <w:tab/>
      </w:r>
      <w:r>
        <w:fldChar w:fldCharType="begin"/>
      </w:r>
      <w:r>
        <w:instrText xml:space="preserve"> PAGEREF _Toc256000041 \h </w:instrText>
      </w:r>
      <w:r>
        <w:fldChar w:fldCharType="separate"/>
      </w:r>
      <w:r>
        <w:t>351</w:t>
      </w:r>
      <w:r>
        <w:fldChar w:fldCharType="end"/>
      </w:r>
      <w:r>
        <w:fldChar w:fldCharType="end"/>
      </w:r>
    </w:p>
    <w:p>
      <w:pPr>
        <w:pStyle w:val="TOC2"/>
        <w:rPr>
          <w:rFonts w:ascii="Calibri" w:hAnsi="Calibri"/>
          <w:noProof/>
          <w:sz w:val="22"/>
        </w:rPr>
      </w:pPr>
      <w:r>
        <w:fldChar w:fldCharType="begin"/>
      </w:r>
      <w:r>
        <w:instrText xml:space="preserve"> HYPERLINK \l "_Toc256000042" </w:instrText>
      </w:r>
      <w:r>
        <w:fldChar w:fldCharType="separate"/>
      </w:r>
      <w:r>
        <w:rPr>
          <w:rStyle w:val="Hyperlink"/>
        </w:rPr>
        <w:t>Canon 4: A Judge or Candidate for Judicial Office Shall Not Engage in Political or Campaign Activity That is Inconsistent with the Independence, Integrity, or Impartiality of the Judiciary</w:t>
      </w:r>
      <w:r>
        <w:tab/>
      </w:r>
      <w:r>
        <w:fldChar w:fldCharType="begin"/>
      </w:r>
      <w:r>
        <w:instrText xml:space="preserve"> PAGEREF _Toc256000042 \h </w:instrText>
      </w:r>
      <w:r>
        <w:fldChar w:fldCharType="separate"/>
      </w:r>
      <w:r>
        <w:t>354</w:t>
      </w:r>
      <w:r>
        <w:fldChar w:fldCharType="end"/>
      </w:r>
      <w:r>
        <w:fldChar w:fldCharType="end"/>
      </w:r>
    </w:p>
    <w:p>
      <w:pPr>
        <w:pStyle w:val="TOC2"/>
        <w:rPr>
          <w:rFonts w:ascii="Calibri" w:hAnsi="Calibri"/>
          <w:noProof/>
          <w:sz w:val="22"/>
        </w:rPr>
      </w:pPr>
      <w:r>
        <w:fldChar w:fldCharType="begin"/>
      </w:r>
      <w:r>
        <w:instrText xml:space="preserve"> HYPERLINK \l "_Toc256000043" </w:instrText>
      </w:r>
      <w:r>
        <w:fldChar w:fldCharType="separate"/>
      </w:r>
      <w:r>
        <w:rPr>
          <w:rStyle w:val="Hyperlink"/>
        </w:rPr>
        <w:t>Rule 4.1: Political and Campaign Activities of Judges and Judicial Candidates in General</w:t>
      </w:r>
      <w:r>
        <w:tab/>
      </w:r>
      <w:r>
        <w:fldChar w:fldCharType="begin"/>
      </w:r>
      <w:r>
        <w:instrText xml:space="preserve"> PAGEREF _Toc256000043 \h </w:instrText>
      </w:r>
      <w:r>
        <w:fldChar w:fldCharType="separate"/>
      </w:r>
      <w:r>
        <w:t>354</w:t>
      </w:r>
      <w:r>
        <w:fldChar w:fldCharType="end"/>
      </w:r>
      <w:r>
        <w:fldChar w:fldCharType="end"/>
      </w:r>
    </w:p>
    <w:p>
      <w:pPr>
        <w:pStyle w:val="TOC2"/>
        <w:rPr>
          <w:rFonts w:ascii="Calibri" w:hAnsi="Calibri"/>
          <w:noProof/>
          <w:sz w:val="22"/>
        </w:rPr>
      </w:pPr>
      <w:r>
        <w:fldChar w:fldCharType="begin"/>
      </w:r>
      <w:r>
        <w:instrText xml:space="preserve"> HYPERLINK \l "_Toc256000044" </w:instrText>
      </w:r>
      <w:r>
        <w:fldChar w:fldCharType="separate"/>
      </w:r>
      <w:r>
        <w:rPr>
          <w:rStyle w:val="Hyperlink"/>
        </w:rPr>
        <w:t>Rule 4.2: Political and Campaign Activities of Judicial Candidates in Public Elections</w:t>
      </w:r>
      <w:r>
        <w:tab/>
      </w:r>
      <w:r>
        <w:fldChar w:fldCharType="begin"/>
      </w:r>
      <w:r>
        <w:instrText xml:space="preserve"> PAGEREF _Toc256000044 \h </w:instrText>
      </w:r>
      <w:r>
        <w:fldChar w:fldCharType="separate"/>
      </w:r>
      <w:r>
        <w:t>409</w:t>
      </w:r>
      <w:r>
        <w:fldChar w:fldCharType="end"/>
      </w:r>
      <w:r>
        <w:fldChar w:fldCharType="end"/>
      </w:r>
    </w:p>
    <w:p>
      <w:pPr>
        <w:pStyle w:val="TOC2"/>
        <w:rPr>
          <w:rFonts w:ascii="Calibri" w:hAnsi="Calibri"/>
          <w:noProof/>
          <w:sz w:val="22"/>
        </w:rPr>
      </w:pPr>
      <w:r>
        <w:fldChar w:fldCharType="begin"/>
      </w:r>
      <w:r>
        <w:instrText xml:space="preserve"> HYPERLINK \l "_Toc256000045" </w:instrText>
      </w:r>
      <w:r>
        <w:fldChar w:fldCharType="separate"/>
      </w:r>
      <w:r>
        <w:rPr>
          <w:rStyle w:val="Hyperlink"/>
        </w:rPr>
        <w:t>Rule 4.3: Activities of Candidates for Appointive Judicial Office</w:t>
      </w:r>
      <w:r>
        <w:tab/>
      </w:r>
      <w:r>
        <w:fldChar w:fldCharType="begin"/>
      </w:r>
      <w:r>
        <w:instrText xml:space="preserve"> PAGEREF _Toc256000045 \h </w:instrText>
      </w:r>
      <w:r>
        <w:fldChar w:fldCharType="separate"/>
      </w:r>
      <w:r>
        <w:t>425</w:t>
      </w:r>
      <w:r>
        <w:fldChar w:fldCharType="end"/>
      </w:r>
      <w:r>
        <w:fldChar w:fldCharType="end"/>
      </w:r>
    </w:p>
    <w:p>
      <w:pPr>
        <w:pStyle w:val="TOC2"/>
        <w:rPr>
          <w:rFonts w:ascii="Calibri" w:hAnsi="Calibri"/>
          <w:noProof/>
          <w:sz w:val="22"/>
        </w:rPr>
      </w:pPr>
      <w:r>
        <w:fldChar w:fldCharType="begin"/>
      </w:r>
      <w:r>
        <w:instrText xml:space="preserve"> HYPERLINK \l "_Toc256000046" </w:instrText>
      </w:r>
      <w:r>
        <w:fldChar w:fldCharType="separate"/>
      </w:r>
      <w:r>
        <w:rPr>
          <w:rStyle w:val="Hyperlink"/>
        </w:rPr>
        <w:t>Rule 4.4: Campaign Committees</w:t>
      </w:r>
      <w:r>
        <w:tab/>
      </w:r>
      <w:r>
        <w:fldChar w:fldCharType="begin"/>
      </w:r>
      <w:r>
        <w:instrText xml:space="preserve"> PAGEREF _Toc256000046 \h </w:instrText>
      </w:r>
      <w:r>
        <w:fldChar w:fldCharType="separate"/>
      </w:r>
      <w:r>
        <w:t>431</w:t>
      </w:r>
      <w:r>
        <w:fldChar w:fldCharType="end"/>
      </w:r>
      <w:r>
        <w:fldChar w:fldCharType="end"/>
      </w:r>
    </w:p>
    <w:p>
      <w:pPr>
        <w:pStyle w:val="TOC2"/>
        <w:rPr>
          <w:rFonts w:ascii="Calibri" w:hAnsi="Calibri"/>
          <w:noProof/>
          <w:sz w:val="22"/>
        </w:rPr>
      </w:pPr>
      <w:r>
        <w:fldChar w:fldCharType="begin"/>
      </w:r>
      <w:r>
        <w:instrText xml:space="preserve"> HYPERLINK \l "_Toc256000047" </w:instrText>
      </w:r>
      <w:r>
        <w:fldChar w:fldCharType="separate"/>
      </w:r>
      <w:r>
        <w:rPr>
          <w:rStyle w:val="Hyperlink"/>
        </w:rPr>
        <w:t>Rule 4.5: Activities of Judges Who Become Candidates for Nonjudicial Office</w:t>
      </w:r>
      <w:r>
        <w:tab/>
      </w:r>
      <w:r>
        <w:fldChar w:fldCharType="begin"/>
      </w:r>
      <w:r>
        <w:instrText xml:space="preserve"> PAGEREF _Toc256000047 \h </w:instrText>
      </w:r>
      <w:r>
        <w:fldChar w:fldCharType="separate"/>
      </w:r>
      <w:r>
        <w:t>442</w:t>
      </w:r>
      <w:r>
        <w:fldChar w:fldCharType="end"/>
      </w:r>
      <w:r>
        <w:fldChar w:fldCharType="end"/>
      </w:r>
    </w:p>
    <w:p>
      <w:pPr>
        <w:pStyle w:val="TOC2"/>
        <w:rPr>
          <w:rFonts w:ascii="Calibri" w:hAnsi="Calibri"/>
          <w:noProof/>
          <w:sz w:val="22"/>
        </w:rPr>
      </w:pPr>
      <w:r>
        <w:fldChar w:fldCharType="begin"/>
      </w:r>
      <w:r>
        <w:instrText xml:space="preserve"> HYPERLINK \l "_Toc256000048" </w:instrText>
      </w:r>
      <w:r>
        <w:fldChar w:fldCharType="separate"/>
      </w:r>
      <w:r>
        <w:rPr>
          <w:rStyle w:val="Hyperlink"/>
        </w:rPr>
        <w:t>Rule 4.6: Political Activities of Nonjudicial Court Employees</w:t>
      </w:r>
      <w:r>
        <w:tab/>
      </w:r>
      <w:r>
        <w:fldChar w:fldCharType="begin"/>
      </w:r>
      <w:r>
        <w:instrText xml:space="preserve"> PAGEREF _Toc256000048 \h </w:instrText>
      </w:r>
      <w:r>
        <w:fldChar w:fldCharType="separate"/>
      </w:r>
      <w:r>
        <w:t>450</w:t>
      </w:r>
      <w:r>
        <w:fldChar w:fldCharType="end"/>
      </w:r>
      <w:r>
        <w:fldChar w:fldCharType="end"/>
      </w:r>
    </w:p>
    <w:p>
      <w:r>
        <w:fldChar w:fldCharType="end"/>
      </w:r>
    </w:p>
    <w:p>
      <w:pPr>
        <w:pStyle w:val="pruleset"/>
        <w:spacing w:before="217" w:after="194" w:line="0" w:lineRule="atLeast"/>
        <w:jc w:val="start"/>
      </w:pPr>
      <w:bookmarkStart w:id="0" w:name="concept1"/>
    </w:p>
    <w:p>
      <w:pPr>
        <w:pStyle w:val="h1"/>
        <w:spacing w:before="246" w:after="246" w:line="0" w:lineRule="atLeast"/>
        <w:jc w:val="start"/>
      </w:pPr>
      <w:bookmarkEnd w:id="0"/>
      <w:bookmarkStart w:id="1" w:name="_Toc256000000"/>
      <w:r>
        <w:rPr>
          <w:rFonts w:ascii="Open Sans" w:hAnsi="Open Sans" w:cs="Open Sans"/>
          <w:color w:val="05293C"/>
          <w:sz w:val="37"/>
          <w:szCs w:val="37"/>
        </w:rPr>
        <w:t>Preamble</w:t>
      </w:r>
      <w:bookmarkEnd w:id="1"/>
    </w:p>
    <w:p>
      <w:pPr>
        <w:pStyle w:val="peffective"/>
        <w:spacing w:before="224" w:line="0" w:lineRule="atLeast"/>
        <w:jc w:val="start"/>
      </w:pPr>
      <w:r>
        <w:rPr>
          <w:rFonts w:ascii="Open Sans" w:hAnsi="Open Sans" w:cs="Open Sans"/>
          <w:color w:val="05293C"/>
          <w:sz w:val="17"/>
          <w:szCs w:val="17"/>
        </w:rPr>
        <w:t>Effective March 1, 1993</w:t>
      </w:r>
    </w:p>
    <w:p>
      <w:pPr>
        <w:pStyle w:val="p"/>
        <w:spacing w:before="241" w:after="215" w:line="0" w:lineRule="atLeast"/>
        <w:jc w:val="start"/>
      </w:pPr>
      <w:r>
        <w:rPr>
          <w:color w:val="000000"/>
          <w:sz w:val="22"/>
          <w:szCs w:val="22"/>
        </w:rPr>
        <w:t>[1] An independent, fair and impartial judiciary is indispensable to our system of justice. The United States legal system is based upon the principle that an independent, impartial, and competent judiciary, composed of men and women of integrity, will interpret and apply the law that governs our society. Thus, the judiciary plays a central role in preserving the principles of justice and the rule of law. Inherent in all the Rules contained in this Code are the precepts that judges, individually and collectively, must respect and honor the judicial office as a public trust and strive to maintain and enhance confidence in the legal system.</w:t>
      </w:r>
    </w:p>
    <w:p>
      <w:pPr>
        <w:pStyle w:val="p"/>
        <w:spacing w:before="241" w:after="215" w:line="0" w:lineRule="atLeast"/>
        <w:jc w:val="start"/>
      </w:pPr>
      <w:r>
        <w:rPr>
          <w:color w:val="000000"/>
          <w:sz w:val="22"/>
          <w:szCs w:val="22"/>
        </w:rPr>
        <w:t>[2] Judges should maintain the dignity of judicial office at all times, and avoid both impropriety and the appearance of impropriety in their professional and personal lives. They should aspire at all times to conduct that ensures the greatest possible public confidence in their independence, impartiality, integrity, and competence.</w:t>
      </w:r>
    </w:p>
    <w:p>
      <w:pPr>
        <w:pStyle w:val="p"/>
        <w:spacing w:before="241" w:after="215" w:line="0" w:lineRule="atLeast"/>
        <w:jc w:val="start"/>
      </w:pPr>
      <w:r>
        <w:rPr>
          <w:color w:val="000000"/>
          <w:sz w:val="22"/>
          <w:szCs w:val="22"/>
        </w:rPr>
        <w:t>[3] The Code of Judicial Conduct establishes standards for the ethical conduct of judges and judicial candidates. It is not intended as an exhaustive guide for the conduct of judges and judicial candidates, who are governed in their judicial and personal conduct by general ethical standards as well as by the Code. The Code is intended, however, to provide guidance and assist judges in maintaining the highest standards of judicial and personal conduct, and to provide a basis for regulating their conduct through disciplinary agencies.</w:t>
      </w:r>
    </w:p>
    <w:p>
      <w:pPr>
        <w:pStyle w:val="pruleset"/>
        <w:spacing w:before="217" w:after="194" w:line="0" w:lineRule="atLeast"/>
        <w:jc w:val="start"/>
      </w:pPr>
      <w:bookmarkStart w:id="2" w:name="concept2"/>
    </w:p>
    <w:p>
      <w:pPr>
        <w:pStyle w:val="h1"/>
        <w:spacing w:before="246" w:after="246" w:line="0" w:lineRule="atLeast"/>
        <w:jc w:val="start"/>
      </w:pPr>
      <w:bookmarkEnd w:id="2"/>
      <w:bookmarkStart w:id="3" w:name="_Toc256000001"/>
      <w:r>
        <w:rPr>
          <w:rFonts w:ascii="Open Sans" w:hAnsi="Open Sans" w:cs="Open Sans"/>
          <w:color w:val="05293C"/>
          <w:sz w:val="37"/>
          <w:szCs w:val="37"/>
        </w:rPr>
        <w:t>Scope</w:t>
      </w:r>
      <w:bookmarkEnd w:id="3"/>
    </w:p>
    <w:p>
      <w:pPr>
        <w:pStyle w:val="peffective"/>
        <w:spacing w:before="224" w:line="0" w:lineRule="atLeast"/>
        <w:jc w:val="start"/>
      </w:pPr>
      <w:r>
        <w:rPr>
          <w:rFonts w:ascii="Open Sans" w:hAnsi="Open Sans" w:cs="Open Sans"/>
          <w:color w:val="05293C"/>
          <w:sz w:val="17"/>
          <w:szCs w:val="17"/>
        </w:rPr>
        <w:t>Effective March 1, 1993</w:t>
      </w:r>
    </w:p>
    <w:p>
      <w:pPr>
        <w:pStyle w:val="p"/>
        <w:spacing w:before="241" w:after="215" w:line="0" w:lineRule="atLeast"/>
        <w:jc w:val="start"/>
      </w:pPr>
      <w:r>
        <w:rPr>
          <w:color w:val="000000"/>
          <w:sz w:val="22"/>
          <w:szCs w:val="22"/>
        </w:rPr>
        <w:t>[1] The Code of Judicial Conduct consists of four Canons, numbered Rules under each Canon, and Comments that generally follow and explain each Rule. Scope and Terminology sections provide additional guidance in interpreting and applying the Code. An Application section establishes when the various Rules apply to a judge or judicial candidate.</w:t>
      </w:r>
    </w:p>
    <w:p>
      <w:pPr>
        <w:pStyle w:val="p"/>
        <w:spacing w:before="241" w:after="215" w:line="0" w:lineRule="atLeast"/>
        <w:jc w:val="start"/>
      </w:pPr>
      <w:r>
        <w:rPr>
          <w:color w:val="000000"/>
          <w:sz w:val="22"/>
          <w:szCs w:val="22"/>
        </w:rPr>
        <w:t>[2] The Canons state overarching principles of judicial ethics that all judges must observe. Although a judge may be disciplined only for violating a Rule, the Canons provide important guidance in interpreting the Rules. Where a Rule contains a permissive term, such as “may” or “should,” the conduct being addressed is committed to the personal and professional discretion of the judge or candidate in question, and no disciplinary action should be taken for action or inaction within the bounds of such discretion.</w:t>
      </w:r>
    </w:p>
    <w:p>
      <w:pPr>
        <w:pStyle w:val="p"/>
        <w:spacing w:before="241" w:after="215" w:line="0" w:lineRule="atLeast"/>
        <w:jc w:val="start"/>
      </w:pPr>
      <w:r>
        <w:rPr>
          <w:color w:val="000000"/>
          <w:sz w:val="22"/>
          <w:szCs w:val="22"/>
        </w:rPr>
        <w:t>[3] The Comments that accompany the Rules serve two functions. First, they provide guidance regarding the purpose, meaning, and proper application of the Rules. They contain explanatory material and, in some instances, provide examples of permitted or prohibited conduct. Comments neither add to nor subtract from the binding obligations set forth in the Rules. Therefore, when a Comment contains the term “must,” it does not mean that the Comment itself is binding or enforceable; it signifies that the Rule in question, properly understood, is obligatory as to the conduct at issue.</w:t>
      </w:r>
    </w:p>
    <w:p>
      <w:pPr>
        <w:pStyle w:val="p"/>
        <w:spacing w:before="241" w:after="215" w:line="0" w:lineRule="atLeast"/>
        <w:jc w:val="start"/>
      </w:pPr>
      <w:r>
        <w:rPr>
          <w:color w:val="000000"/>
          <w:sz w:val="22"/>
          <w:szCs w:val="22"/>
        </w:rPr>
        <w:t>[4] Second, the Comments identify aspirational goals for judges. To implement fully the principles of this Code as articulated in the Canons, judges should strive to exceed the standards of conduct established by the Rules, holding themselves to the highest ethical standards and seeking to achieve those aspirational goals, thereby enhancing the dignity of the judicial office.</w:t>
      </w:r>
    </w:p>
    <w:p>
      <w:pPr>
        <w:pStyle w:val="p"/>
        <w:spacing w:before="241" w:after="215" w:line="0" w:lineRule="atLeast"/>
        <w:jc w:val="start"/>
      </w:pPr>
      <w:r>
        <w:rPr>
          <w:color w:val="000000"/>
          <w:sz w:val="22"/>
          <w:szCs w:val="22"/>
        </w:rPr>
        <w:t>[5] The Rules of the Code of Judicial Conduct are rules of reason that should be applied consistent with constitutional requirements, statutes, other court rules, and decisional law, and with due regard for all relevant circumstances. The Rules should not be interpreted to impinge upon the essential independence of judges in making judicial decisions.</w:t>
      </w:r>
    </w:p>
    <w:p>
      <w:pPr>
        <w:pStyle w:val="p"/>
        <w:spacing w:before="241" w:after="215" w:line="0" w:lineRule="atLeast"/>
        <w:jc w:val="start"/>
      </w:pPr>
      <w:r>
        <w:rPr>
          <w:color w:val="000000"/>
          <w:sz w:val="22"/>
          <w:szCs w:val="22"/>
        </w:rPr>
        <w:t>[6] Although the black letter of the Rules is binding and enforceable, it is not contemplated that every transgression will result in the imposition of discipline. Whether discipline should be imposed should be determined through a reasonable and reasoned application of the Rules, and should depend upon factors such as the seriousness of the transgression, the facts and circumstances that existed at the time of the transgression, the extent of any pattern of improper activity, whether there have been previous violations, and the effect of the improper activity upon the judicial system or others.</w:t>
      </w:r>
    </w:p>
    <w:p>
      <w:pPr>
        <w:pStyle w:val="p"/>
        <w:spacing w:before="241" w:after="215" w:line="0" w:lineRule="atLeast"/>
        <w:jc w:val="start"/>
      </w:pPr>
      <w:r>
        <w:rPr>
          <w:color w:val="000000"/>
          <w:sz w:val="22"/>
          <w:szCs w:val="22"/>
        </w:rPr>
        <w:t>[7] The Code is not designed or intended as a basis for civil or criminal liability. Neither is it intended to be the basis for litigants to seek collateral remedies against each other or to obtain tactical advantages in proceedings before a court.</w:t>
      </w:r>
    </w:p>
    <w:p>
      <w:pPr>
        <w:pStyle w:val="pruleset"/>
        <w:spacing w:before="217" w:after="194" w:line="0" w:lineRule="atLeast"/>
        <w:jc w:val="start"/>
      </w:pPr>
      <w:bookmarkStart w:id="4" w:name="concept3"/>
    </w:p>
    <w:p>
      <w:pPr>
        <w:pStyle w:val="h1"/>
        <w:spacing w:before="246" w:after="246" w:line="0" w:lineRule="atLeast"/>
        <w:jc w:val="start"/>
      </w:pPr>
      <w:bookmarkEnd w:id="4"/>
      <w:bookmarkStart w:id="5" w:name="_Toc256000002"/>
      <w:r>
        <w:rPr>
          <w:rFonts w:ascii="Open Sans" w:hAnsi="Open Sans" w:cs="Open Sans"/>
          <w:color w:val="05293C"/>
          <w:sz w:val="37"/>
          <w:szCs w:val="37"/>
        </w:rPr>
        <w:t>Terminology</w:t>
      </w:r>
      <w:bookmarkEnd w:id="5"/>
    </w:p>
    <w:p>
      <w:pPr>
        <w:pStyle w:val="peffective"/>
        <w:spacing w:before="224" w:line="0" w:lineRule="atLeast"/>
        <w:jc w:val="start"/>
      </w:pPr>
      <w:r>
        <w:rPr>
          <w:rFonts w:ascii="Open Sans" w:hAnsi="Open Sans" w:cs="Open Sans"/>
          <w:color w:val="05293C"/>
          <w:sz w:val="17"/>
          <w:szCs w:val="17"/>
        </w:rPr>
        <w:t>Effective March 1, 1993</w:t>
      </w:r>
    </w:p>
    <w:p>
      <w:pPr>
        <w:pStyle w:val="p"/>
        <w:spacing w:before="241" w:after="215" w:line="0" w:lineRule="atLeast"/>
        <w:jc w:val="start"/>
      </w:pPr>
      <w:r>
        <w:rPr>
          <w:color w:val="000000"/>
          <w:sz w:val="22"/>
          <w:szCs w:val="22"/>
        </w:rPr>
        <w:t>The first time any term listed below is used in a Rule in its defined sense, it is followed by an asterisk (*).</w:t>
      </w:r>
    </w:p>
    <w:p>
      <w:pPr>
        <w:pStyle w:val="p"/>
        <w:spacing w:before="241" w:after="215" w:line="0" w:lineRule="atLeast"/>
        <w:jc w:val="start"/>
      </w:pPr>
      <w:r>
        <w:rPr>
          <w:color w:val="000000"/>
          <w:sz w:val="22"/>
          <w:szCs w:val="22"/>
        </w:rPr>
        <w:t xml:space="preserve">“Appropriate authority” means the authority having responsibility for initiation of disciplinary process in connection with the violation to be reported. See Rules </w:t>
      </w:r>
      <w:r>
        <w:fldChar w:fldCharType="begin"/>
      </w:r>
      <w:r>
        <w:instrText xml:space="preserve"> HYPERLINK \l "_Ref-1552937589" </w:instrText>
      </w:r>
      <w:r>
        <w:fldChar w:fldCharType="separate"/>
      </w:r>
      <w:r>
        <w:rPr>
          <w:color w:val="035C86"/>
          <w:sz w:val="22"/>
          <w:szCs w:val="22"/>
          <w:u w:val="single"/>
        </w:rPr>
        <w:t>2.14</w:t>
      </w:r>
      <w:r>
        <w:fldChar w:fldCharType="end"/>
      </w:r>
      <w:r>
        <w:rPr>
          <w:color w:val="000000"/>
          <w:sz w:val="22"/>
          <w:szCs w:val="22"/>
        </w:rPr>
        <w:t xml:space="preserve"> and </w:t>
      </w:r>
      <w:r>
        <w:fldChar w:fldCharType="begin"/>
      </w:r>
      <w:r>
        <w:instrText xml:space="preserve"> HYPERLINK \l "_Ref1014269816" </w:instrText>
      </w:r>
      <w:r>
        <w:fldChar w:fldCharType="separate"/>
      </w:r>
      <w:r>
        <w:rPr>
          <w:color w:val="035C86"/>
          <w:sz w:val="22"/>
          <w:szCs w:val="22"/>
          <w:u w:val="single"/>
        </w:rPr>
        <w:t>2.15</w:t>
      </w:r>
      <w:r>
        <w:fldChar w:fldCharType="end"/>
      </w:r>
      <w:r>
        <w:rPr>
          <w:color w:val="000000"/>
          <w:sz w:val="22"/>
          <w:szCs w:val="22"/>
        </w:rPr>
        <w:t>.</w:t>
      </w:r>
    </w:p>
    <w:p>
      <w:pPr>
        <w:pStyle w:val="p"/>
        <w:spacing w:before="241" w:after="215" w:line="0" w:lineRule="atLeast"/>
        <w:jc w:val="start"/>
      </w:pPr>
      <w:r>
        <w:rPr>
          <w:color w:val="000000"/>
          <w:sz w:val="22"/>
          <w:szCs w:val="22"/>
        </w:rPr>
        <w:t xml:space="preserve">“Contribution” means both financial and in-kind contributions, such as goods, professional or volunteer services, advertising, and other types of assistance, which, if obtained by the recipient otherwise, would require a financial expenditure. See Rules </w:t>
      </w:r>
      <w:r>
        <w:fldChar w:fldCharType="begin"/>
      </w:r>
      <w:r>
        <w:instrText xml:space="preserve"> HYPERLINK \l "_Ref1664259651" </w:instrText>
      </w:r>
      <w:r>
        <w:fldChar w:fldCharType="separate"/>
      </w:r>
      <w:r>
        <w:rPr>
          <w:color w:val="035C86"/>
          <w:sz w:val="22"/>
          <w:szCs w:val="22"/>
          <w:u w:val="single"/>
        </w:rPr>
        <w:t>3.7</w:t>
      </w:r>
      <w:r>
        <w:fldChar w:fldCharType="end"/>
      </w:r>
      <w:r>
        <w:rPr>
          <w:color w:val="000000"/>
          <w:sz w:val="22"/>
          <w:szCs w:val="22"/>
        </w:rPr>
        <w:t xml:space="preserve">, </w:t>
      </w:r>
      <w:r>
        <w:fldChar w:fldCharType="begin"/>
      </w:r>
      <w:r>
        <w:instrText xml:space="preserve"> HYPERLINK \l "_Ref967267302" </w:instrText>
      </w:r>
      <w:r>
        <w:fldChar w:fldCharType="separate"/>
      </w:r>
      <w:r>
        <w:rPr>
          <w:color w:val="035C86"/>
          <w:sz w:val="22"/>
          <w:szCs w:val="22"/>
          <w:u w:val="single"/>
        </w:rPr>
        <w:t>4.1</w:t>
      </w:r>
      <w:r>
        <w:fldChar w:fldCharType="end"/>
      </w:r>
      <w:r>
        <w:rPr>
          <w:color w:val="000000"/>
          <w:sz w:val="22"/>
          <w:szCs w:val="22"/>
        </w:rPr>
        <w:t xml:space="preserve">, and </w:t>
      </w:r>
      <w:r>
        <w:fldChar w:fldCharType="begin"/>
      </w:r>
      <w:r>
        <w:instrText xml:space="preserve"> HYPERLINK \l "_Ref-552560157" </w:instrText>
      </w:r>
      <w:r>
        <w:fldChar w:fldCharType="separate"/>
      </w:r>
      <w:r>
        <w:rPr>
          <w:color w:val="035C86"/>
          <w:sz w:val="22"/>
          <w:szCs w:val="22"/>
          <w:u w:val="single"/>
        </w:rPr>
        <w:t>4.4</w:t>
      </w:r>
      <w:r>
        <w:fldChar w:fldCharType="end"/>
      </w:r>
      <w:r>
        <w:rPr>
          <w:color w:val="000000"/>
          <w:sz w:val="22"/>
          <w:szCs w:val="22"/>
        </w:rPr>
        <w:t>.</w:t>
      </w:r>
    </w:p>
    <w:p>
      <w:pPr>
        <w:pStyle w:val="p"/>
        <w:spacing w:before="241" w:after="215" w:line="0" w:lineRule="atLeast"/>
        <w:jc w:val="start"/>
      </w:pPr>
      <w:r>
        <w:rPr>
          <w:color w:val="000000"/>
          <w:sz w:val="22"/>
          <w:szCs w:val="22"/>
        </w:rPr>
        <w:t xml:space="preserve">“De minimis” in the context of interests pertaining to disqualification of a judge, means an insignificant interest that could not raise a reasonable question regarding the judge's impartiality. See Rule </w:t>
      </w:r>
      <w:r>
        <w:fldChar w:fldCharType="begin"/>
      </w:r>
      <w:r>
        <w:instrText xml:space="preserve"> HYPERLINK \l "_Ref1912373798" </w:instrText>
      </w:r>
      <w:r>
        <w:fldChar w:fldCharType="separate"/>
      </w:r>
      <w:r>
        <w:rPr>
          <w:color w:val="035C86"/>
          <w:sz w:val="22"/>
          <w:szCs w:val="22"/>
          <w:u w:val="single"/>
        </w:rPr>
        <w:t>2.11</w:t>
      </w:r>
      <w:r>
        <w:fldChar w:fldCharType="end"/>
      </w:r>
      <w:r>
        <w:rPr>
          <w:color w:val="000000"/>
          <w:sz w:val="22"/>
          <w:szCs w:val="22"/>
        </w:rPr>
        <w:t>.</w:t>
      </w:r>
    </w:p>
    <w:p>
      <w:pPr>
        <w:pStyle w:val="p"/>
        <w:spacing w:before="241" w:after="215" w:line="0" w:lineRule="atLeast"/>
        <w:jc w:val="start"/>
      </w:pPr>
      <w:r>
        <w:rPr>
          <w:color w:val="000000"/>
          <w:sz w:val="22"/>
          <w:szCs w:val="22"/>
        </w:rPr>
        <w:t xml:space="preserve">“Domestic partner” means a person with whom another person maintains a household and an intimate relationship, other than a person to whom he or she is legally married. See Rules </w:t>
      </w:r>
      <w:r>
        <w:fldChar w:fldCharType="begin"/>
      </w:r>
      <w:r>
        <w:instrText xml:space="preserve"> HYPERLINK \l "_Ref1912373798" </w:instrText>
      </w:r>
      <w:r>
        <w:fldChar w:fldCharType="separate"/>
      </w:r>
      <w:r>
        <w:rPr>
          <w:color w:val="035C86"/>
          <w:sz w:val="22"/>
          <w:szCs w:val="22"/>
          <w:u w:val="single"/>
        </w:rPr>
        <w:t>2.11</w:t>
      </w:r>
      <w:r>
        <w:fldChar w:fldCharType="end"/>
      </w:r>
      <w:r>
        <w:rPr>
          <w:color w:val="000000"/>
          <w:sz w:val="22"/>
          <w:szCs w:val="22"/>
        </w:rPr>
        <w:t xml:space="preserve">, </w:t>
      </w:r>
      <w:r>
        <w:fldChar w:fldCharType="begin"/>
      </w:r>
      <w:r>
        <w:instrText xml:space="preserve"> HYPERLINK \l "_Ref-464579875" </w:instrText>
      </w:r>
      <w:r>
        <w:fldChar w:fldCharType="separate"/>
      </w:r>
      <w:r>
        <w:rPr>
          <w:color w:val="035C86"/>
          <w:sz w:val="22"/>
          <w:szCs w:val="22"/>
          <w:u w:val="single"/>
        </w:rPr>
        <w:t>2.13</w:t>
      </w:r>
      <w:r>
        <w:fldChar w:fldCharType="end"/>
      </w:r>
      <w:r>
        <w:rPr>
          <w:color w:val="000000"/>
          <w:sz w:val="22"/>
          <w:szCs w:val="22"/>
        </w:rPr>
        <w:t xml:space="preserve">, </w:t>
      </w:r>
      <w:r>
        <w:fldChar w:fldCharType="begin"/>
      </w:r>
      <w:r>
        <w:instrText xml:space="preserve"> HYPERLINK \l "_Ref-464480700" </w:instrText>
      </w:r>
      <w:r>
        <w:fldChar w:fldCharType="separate"/>
      </w:r>
      <w:r>
        <w:rPr>
          <w:color w:val="035C86"/>
          <w:sz w:val="22"/>
          <w:szCs w:val="22"/>
          <w:u w:val="single"/>
        </w:rPr>
        <w:t>3.13</w:t>
      </w:r>
      <w:r>
        <w:fldChar w:fldCharType="end"/>
      </w:r>
      <w:r>
        <w:rPr>
          <w:color w:val="000000"/>
          <w:sz w:val="22"/>
          <w:szCs w:val="22"/>
        </w:rPr>
        <w:t xml:space="preserve">, and </w:t>
      </w:r>
      <w:r>
        <w:fldChar w:fldCharType="begin"/>
      </w:r>
      <w:r>
        <w:instrText xml:space="preserve"> HYPERLINK \l "_Ref-1552838414" </w:instrText>
      </w:r>
      <w:r>
        <w:fldChar w:fldCharType="separate"/>
      </w:r>
      <w:r>
        <w:rPr>
          <w:color w:val="035C86"/>
          <w:sz w:val="22"/>
          <w:szCs w:val="22"/>
          <w:u w:val="single"/>
        </w:rPr>
        <w:t>3.14</w:t>
      </w:r>
      <w:r>
        <w:fldChar w:fldCharType="end"/>
      </w:r>
      <w:r>
        <w:rPr>
          <w:color w:val="000000"/>
          <w:sz w:val="22"/>
          <w:szCs w:val="22"/>
        </w:rPr>
        <w:t>.</w:t>
      </w:r>
    </w:p>
    <w:p>
      <w:pPr>
        <w:pStyle w:val="p"/>
        <w:spacing w:before="241" w:after="215" w:line="0" w:lineRule="atLeast"/>
        <w:jc w:val="start"/>
      </w:pPr>
      <w:r>
        <w:rPr>
          <w:color w:val="000000"/>
          <w:sz w:val="22"/>
          <w:szCs w:val="22"/>
        </w:rPr>
        <w:t>“Economic interest” means ownership of more than a de minimis legal or equitable interest. Except for situations in which the judge participates in the management of such a legal or equitable interest, or the interest could be substantially affected by the outcome of a proceeding before a judge, it does not include:</w:t>
      </w:r>
    </w:p>
    <w:p>
      <w:pPr>
        <w:pStyle w:val="pindent1"/>
        <w:spacing w:before="241" w:after="215" w:line="0" w:lineRule="atLeast"/>
        <w:ind w:start="431"/>
        <w:jc w:val="start"/>
      </w:pPr>
      <w:r>
        <w:rPr>
          <w:color w:val="000000"/>
          <w:sz w:val="22"/>
          <w:szCs w:val="22"/>
        </w:rPr>
        <w:t>(1) an interest in the individual holdings within a mutual or common investment fund;</w:t>
      </w:r>
    </w:p>
    <w:p>
      <w:pPr>
        <w:pStyle w:val="pindent1"/>
        <w:spacing w:before="241" w:after="215" w:line="0" w:lineRule="atLeast"/>
        <w:ind w:start="431"/>
        <w:jc w:val="start"/>
      </w:pPr>
      <w:r>
        <w:rPr>
          <w:color w:val="000000"/>
          <w:sz w:val="22"/>
          <w:szCs w:val="22"/>
        </w:rPr>
        <w:t>(2) an interest in securities held by an educational, religious, charitable, fraternal, or civic organization in which the judge or the judge's spouse, domestic partner, parent, or child serves as a director, an officer, an advisor, or other participant;</w:t>
      </w:r>
    </w:p>
    <w:p>
      <w:pPr>
        <w:pStyle w:val="pindent1"/>
        <w:spacing w:before="241" w:after="215" w:line="0" w:lineRule="atLeast"/>
        <w:ind w:start="431"/>
        <w:jc w:val="start"/>
      </w:pPr>
      <w:r>
        <w:rPr>
          <w:color w:val="000000"/>
          <w:sz w:val="22"/>
          <w:szCs w:val="22"/>
        </w:rPr>
        <w:t>(3) a deposit in a financial institution or deposits or proprietary interests the judge may maintain as a member of a mutual savings association or credit union, or similar proprietary interests; or</w:t>
      </w:r>
    </w:p>
    <w:p>
      <w:pPr>
        <w:pStyle w:val="pindent1"/>
        <w:spacing w:before="241" w:after="215" w:line="0" w:lineRule="atLeast"/>
        <w:ind w:start="431"/>
        <w:jc w:val="start"/>
      </w:pPr>
      <w:r>
        <w:rPr>
          <w:color w:val="000000"/>
          <w:sz w:val="22"/>
          <w:szCs w:val="22"/>
        </w:rPr>
        <w:t xml:space="preserve">(4) an interest in the issuer of government securities held by the judge. See Rules </w:t>
      </w:r>
      <w:r>
        <w:fldChar w:fldCharType="begin"/>
      </w:r>
      <w:r>
        <w:instrText xml:space="preserve"> HYPERLINK \l "_Ref-1868645055" </w:instrText>
      </w:r>
      <w:r>
        <w:fldChar w:fldCharType="separate"/>
      </w:r>
      <w:r>
        <w:rPr>
          <w:color w:val="035C86"/>
          <w:sz w:val="22"/>
          <w:szCs w:val="22"/>
          <w:u w:val="single"/>
        </w:rPr>
        <w:t>1.3</w:t>
      </w:r>
      <w:r>
        <w:fldChar w:fldCharType="end"/>
      </w:r>
      <w:r>
        <w:rPr>
          <w:color w:val="000000"/>
          <w:sz w:val="22"/>
          <w:szCs w:val="22"/>
        </w:rPr>
        <w:t xml:space="preserve"> and </w:t>
      </w:r>
      <w:r>
        <w:fldChar w:fldCharType="begin"/>
      </w:r>
      <w:r>
        <w:instrText xml:space="preserve"> HYPERLINK \l "_Ref1912373798" </w:instrText>
      </w:r>
      <w:r>
        <w:fldChar w:fldCharType="separate"/>
      </w:r>
      <w:r>
        <w:rPr>
          <w:color w:val="035C86"/>
          <w:sz w:val="22"/>
          <w:szCs w:val="22"/>
          <w:u w:val="single"/>
        </w:rPr>
        <w:t>2.11</w:t>
      </w:r>
      <w:r>
        <w:fldChar w:fldCharType="end"/>
      </w:r>
      <w:r>
        <w:rPr>
          <w:color w:val="000000"/>
          <w:sz w:val="22"/>
          <w:szCs w:val="22"/>
        </w:rPr>
        <w:t>.</w:t>
      </w:r>
    </w:p>
    <w:p>
      <w:pPr>
        <w:pStyle w:val="p"/>
        <w:spacing w:before="241" w:after="215" w:line="0" w:lineRule="atLeast"/>
        <w:jc w:val="start"/>
      </w:pPr>
      <w:r>
        <w:rPr>
          <w:color w:val="000000"/>
          <w:sz w:val="22"/>
          <w:szCs w:val="22"/>
        </w:rPr>
        <w:t xml:space="preserve">“Fiduciary” includes relationships such as executor, administrator, trustee, or guardian. See Rules </w:t>
      </w:r>
      <w:r>
        <w:fldChar w:fldCharType="begin"/>
      </w:r>
      <w:r>
        <w:instrText xml:space="preserve"> HYPERLINK \l "_Ref1912373798" </w:instrText>
      </w:r>
      <w:r>
        <w:fldChar w:fldCharType="separate"/>
      </w:r>
      <w:r>
        <w:rPr>
          <w:color w:val="035C86"/>
          <w:sz w:val="22"/>
          <w:szCs w:val="22"/>
          <w:u w:val="single"/>
        </w:rPr>
        <w:t>2.11</w:t>
      </w:r>
      <w:r>
        <w:fldChar w:fldCharType="end"/>
      </w:r>
      <w:r>
        <w:rPr>
          <w:color w:val="000000"/>
          <w:sz w:val="22"/>
          <w:szCs w:val="22"/>
        </w:rPr>
        <w:t xml:space="preserve">, </w:t>
      </w:r>
      <w:r>
        <w:fldChar w:fldCharType="begin"/>
      </w:r>
      <w:r>
        <w:instrText xml:space="preserve"> HYPERLINK \l "_Ref322383696" </w:instrText>
      </w:r>
      <w:r>
        <w:fldChar w:fldCharType="separate"/>
      </w:r>
      <w:r>
        <w:rPr>
          <w:color w:val="035C86"/>
          <w:sz w:val="22"/>
          <w:szCs w:val="22"/>
          <w:u w:val="single"/>
        </w:rPr>
        <w:t>3.2</w:t>
      </w:r>
      <w:r>
        <w:fldChar w:fldCharType="end"/>
      </w:r>
      <w:r>
        <w:rPr>
          <w:color w:val="000000"/>
          <w:sz w:val="22"/>
          <w:szCs w:val="22"/>
        </w:rPr>
        <w:t xml:space="preserve">, and </w:t>
      </w:r>
      <w:r>
        <w:fldChar w:fldCharType="begin"/>
      </w:r>
      <w:r>
        <w:instrText xml:space="preserve"> HYPERLINK \l "_Ref-1316328866" </w:instrText>
      </w:r>
      <w:r>
        <w:fldChar w:fldCharType="separate"/>
      </w:r>
      <w:r>
        <w:rPr>
          <w:color w:val="035C86"/>
          <w:sz w:val="22"/>
          <w:szCs w:val="22"/>
          <w:u w:val="single"/>
        </w:rPr>
        <w:t>3.8</w:t>
      </w:r>
      <w:r>
        <w:fldChar w:fldCharType="end"/>
      </w:r>
      <w:r>
        <w:rPr>
          <w:color w:val="000000"/>
          <w:sz w:val="22"/>
          <w:szCs w:val="22"/>
        </w:rPr>
        <w:t>.</w:t>
      </w:r>
    </w:p>
    <w:p>
      <w:pPr>
        <w:pStyle w:val="p"/>
        <w:spacing w:before="241" w:after="215" w:line="0" w:lineRule="atLeast"/>
        <w:jc w:val="start"/>
      </w:pPr>
      <w:bookmarkStart w:id="6" w:name="-1464189357"/>
      <w:r>
        <w:rPr>
          <w:color w:val="000000"/>
          <w:sz w:val="22"/>
          <w:szCs w:val="22"/>
        </w:rPr>
        <w:t xml:space="preserve">“Impartial,” “impartiality,” and “impartially” mean absence of bias or prejudice in favor of, or against, particular parties or classes of parties, as well as maintenance of an open mind in considering issues that may come before a judge. See Canons 1, 2, and 4, and Rules </w:t>
      </w:r>
      <w:r>
        <w:fldChar w:fldCharType="begin"/>
      </w:r>
      <w:r>
        <w:instrText xml:space="preserve"> HYPERLINK \l "_Ref322446946" </w:instrText>
      </w:r>
      <w:r>
        <w:fldChar w:fldCharType="separate"/>
      </w:r>
      <w:r>
        <w:rPr>
          <w:color w:val="035C86"/>
          <w:sz w:val="22"/>
          <w:szCs w:val="22"/>
          <w:u w:val="single"/>
        </w:rPr>
        <w:t>1.2</w:t>
      </w:r>
      <w:r>
        <w:fldChar w:fldCharType="end"/>
      </w:r>
      <w:r>
        <w:rPr>
          <w:color w:val="000000"/>
          <w:sz w:val="22"/>
          <w:szCs w:val="22"/>
        </w:rPr>
        <w:t xml:space="preserve">, </w:t>
      </w:r>
      <w:r>
        <w:fldChar w:fldCharType="begin"/>
      </w:r>
      <w:r>
        <w:instrText xml:space="preserve"> HYPERLINK \l "_Ref322406915" </w:instrText>
      </w:r>
      <w:r>
        <w:fldChar w:fldCharType="separate"/>
      </w:r>
      <w:r>
        <w:rPr>
          <w:color w:val="035C86"/>
          <w:sz w:val="22"/>
          <w:szCs w:val="22"/>
          <w:u w:val="single"/>
        </w:rPr>
        <w:t>2.2</w:t>
      </w:r>
      <w:r>
        <w:fldChar w:fldCharType="end"/>
      </w:r>
      <w:r>
        <w:rPr>
          <w:color w:val="000000"/>
          <w:sz w:val="22"/>
          <w:szCs w:val="22"/>
        </w:rPr>
        <w:t xml:space="preserve">, </w:t>
      </w:r>
      <w:r>
        <w:fldChar w:fldCharType="begin"/>
      </w:r>
      <w:r>
        <w:instrText xml:space="preserve"> HYPERLINK \l "_Ref744158913" </w:instrText>
      </w:r>
      <w:r>
        <w:fldChar w:fldCharType="separate"/>
      </w:r>
      <w:r>
        <w:rPr>
          <w:color w:val="035C86"/>
          <w:sz w:val="22"/>
          <w:szCs w:val="22"/>
          <w:u w:val="single"/>
        </w:rPr>
        <w:t>2.10</w:t>
      </w:r>
      <w:r>
        <w:fldChar w:fldCharType="end"/>
      </w:r>
      <w:r>
        <w:rPr>
          <w:color w:val="000000"/>
          <w:sz w:val="22"/>
          <w:szCs w:val="22"/>
        </w:rPr>
        <w:t xml:space="preserve">, </w:t>
      </w:r>
      <w:r>
        <w:fldChar w:fldCharType="begin"/>
      </w:r>
      <w:r>
        <w:instrText xml:space="preserve"> HYPERLINK \l "_Ref1912373798" </w:instrText>
      </w:r>
      <w:r>
        <w:fldChar w:fldCharType="separate"/>
      </w:r>
      <w:r>
        <w:rPr>
          <w:color w:val="035C86"/>
          <w:sz w:val="22"/>
          <w:szCs w:val="22"/>
          <w:u w:val="single"/>
        </w:rPr>
        <w:t>2.11</w:t>
      </w:r>
      <w:r>
        <w:fldChar w:fldCharType="end"/>
      </w:r>
      <w:r>
        <w:rPr>
          <w:color w:val="000000"/>
          <w:sz w:val="22"/>
          <w:szCs w:val="22"/>
        </w:rPr>
        <w:t xml:space="preserve">, </w:t>
      </w:r>
      <w:r>
        <w:fldChar w:fldCharType="begin"/>
      </w:r>
      <w:r>
        <w:instrText xml:space="preserve"> HYPERLINK \l "_Ref-464579875" </w:instrText>
      </w:r>
      <w:r>
        <w:fldChar w:fldCharType="separate"/>
      </w:r>
      <w:r>
        <w:rPr>
          <w:color w:val="035C86"/>
          <w:sz w:val="22"/>
          <w:szCs w:val="22"/>
          <w:u w:val="single"/>
        </w:rPr>
        <w:t>2.13</w:t>
      </w:r>
      <w:r>
        <w:fldChar w:fldCharType="end"/>
      </w:r>
      <w:r>
        <w:rPr>
          <w:color w:val="000000"/>
          <w:sz w:val="22"/>
          <w:szCs w:val="22"/>
        </w:rPr>
        <w:t xml:space="preserve">, </w:t>
      </w:r>
      <w:r>
        <w:fldChar w:fldCharType="begin"/>
      </w:r>
      <w:r>
        <w:instrText xml:space="preserve"> HYPERLINK \l "_Ref965497933" </w:instrText>
      </w:r>
      <w:r>
        <w:fldChar w:fldCharType="separate"/>
      </w:r>
      <w:r>
        <w:rPr>
          <w:color w:val="035C86"/>
          <w:sz w:val="22"/>
          <w:szCs w:val="22"/>
          <w:u w:val="single"/>
        </w:rPr>
        <w:t>3.1</w:t>
      </w:r>
      <w:r>
        <w:fldChar w:fldCharType="end"/>
      </w:r>
      <w:r>
        <w:rPr>
          <w:color w:val="000000"/>
          <w:sz w:val="22"/>
          <w:szCs w:val="22"/>
        </w:rPr>
        <w:t xml:space="preserve">, </w:t>
      </w:r>
      <w:r>
        <w:fldChar w:fldCharType="begin"/>
      </w:r>
      <w:r>
        <w:instrText xml:space="preserve"> HYPERLINK \l "_Ref520030943" </w:instrText>
      </w:r>
      <w:r>
        <w:fldChar w:fldCharType="separate"/>
      </w:r>
      <w:r>
        <w:rPr>
          <w:color w:val="035C86"/>
          <w:sz w:val="22"/>
          <w:szCs w:val="22"/>
          <w:u w:val="single"/>
        </w:rPr>
        <w:t>3.12</w:t>
      </w:r>
      <w:r>
        <w:fldChar w:fldCharType="end"/>
      </w:r>
      <w:r>
        <w:rPr>
          <w:color w:val="000000"/>
          <w:sz w:val="22"/>
          <w:szCs w:val="22"/>
        </w:rPr>
        <w:t xml:space="preserve">, </w:t>
      </w:r>
      <w:r>
        <w:fldChar w:fldCharType="begin"/>
      </w:r>
      <w:r>
        <w:instrText xml:space="preserve"> HYPERLINK \l "_Ref-464480700" </w:instrText>
      </w:r>
      <w:r>
        <w:fldChar w:fldCharType="separate"/>
      </w:r>
      <w:r>
        <w:rPr>
          <w:color w:val="035C86"/>
          <w:sz w:val="22"/>
          <w:szCs w:val="22"/>
          <w:u w:val="single"/>
        </w:rPr>
        <w:t>3.13</w:t>
      </w:r>
      <w:r>
        <w:fldChar w:fldCharType="end"/>
      </w:r>
      <w:r>
        <w:rPr>
          <w:color w:val="000000"/>
          <w:sz w:val="22"/>
          <w:szCs w:val="22"/>
        </w:rPr>
        <w:t xml:space="preserve">, </w:t>
      </w:r>
      <w:r>
        <w:fldChar w:fldCharType="begin"/>
      </w:r>
      <w:r>
        <w:instrText xml:space="preserve"> HYPERLINK \l "_Ref967267302" </w:instrText>
      </w:r>
      <w:r>
        <w:fldChar w:fldCharType="separate"/>
      </w:r>
      <w:r>
        <w:rPr>
          <w:color w:val="035C86"/>
          <w:sz w:val="22"/>
          <w:szCs w:val="22"/>
          <w:u w:val="single"/>
        </w:rPr>
        <w:t>4.1</w:t>
      </w:r>
      <w:r>
        <w:fldChar w:fldCharType="end"/>
      </w:r>
      <w:r>
        <w:rPr>
          <w:color w:val="000000"/>
          <w:sz w:val="22"/>
          <w:szCs w:val="22"/>
        </w:rPr>
        <w:t xml:space="preserve">, and </w:t>
      </w:r>
      <w:r>
        <w:fldChar w:fldCharType="begin"/>
      </w:r>
      <w:r>
        <w:instrText xml:space="preserve"> HYPERLINK \l "_Ref324153065" </w:instrText>
      </w:r>
      <w:r>
        <w:fldChar w:fldCharType="separate"/>
      </w:r>
      <w:r>
        <w:rPr>
          <w:color w:val="035C86"/>
          <w:sz w:val="22"/>
          <w:szCs w:val="22"/>
          <w:u w:val="single"/>
        </w:rPr>
        <w:t>4.2</w:t>
      </w:r>
      <w:r>
        <w:fldChar w:fldCharType="end"/>
      </w:r>
      <w:r>
        <w:rPr>
          <w:color w:val="000000"/>
          <w:sz w:val="22"/>
          <w:szCs w:val="22"/>
        </w:rPr>
        <w:t>.</w:t>
      </w:r>
    </w:p>
    <w:p>
      <w:pPr>
        <w:pStyle w:val="p"/>
        <w:spacing w:before="241" w:after="215" w:line="0" w:lineRule="atLeast"/>
        <w:jc w:val="start"/>
      </w:pPr>
      <w:bookmarkEnd w:id="6"/>
      <w:r>
        <w:rPr>
          <w:color w:val="000000"/>
          <w:sz w:val="22"/>
          <w:szCs w:val="22"/>
        </w:rPr>
        <w:t xml:space="preserve">“Impending matter” is a matter that is imminent or expected to occur in the near future. See Rules </w:t>
      </w:r>
      <w:r>
        <w:fldChar w:fldCharType="begin"/>
      </w:r>
      <w:r>
        <w:instrText xml:space="preserve"> HYPERLINK \l "_Ref52968312" </w:instrText>
      </w:r>
      <w:r>
        <w:fldChar w:fldCharType="separate"/>
      </w:r>
      <w:r>
        <w:rPr>
          <w:color w:val="035C86"/>
          <w:sz w:val="22"/>
          <w:szCs w:val="22"/>
          <w:u w:val="single"/>
        </w:rPr>
        <w:t>2.9</w:t>
      </w:r>
      <w:r>
        <w:fldChar w:fldCharType="end"/>
      </w:r>
      <w:r>
        <w:rPr>
          <w:color w:val="000000"/>
          <w:sz w:val="22"/>
          <w:szCs w:val="22"/>
        </w:rPr>
        <w:t xml:space="preserve">, </w:t>
      </w:r>
      <w:r>
        <w:fldChar w:fldCharType="begin"/>
      </w:r>
      <w:r>
        <w:instrText xml:space="preserve"> HYPERLINK \l "_Ref744158913" </w:instrText>
      </w:r>
      <w:r>
        <w:fldChar w:fldCharType="separate"/>
      </w:r>
      <w:r>
        <w:rPr>
          <w:color w:val="035C86"/>
          <w:sz w:val="22"/>
          <w:szCs w:val="22"/>
          <w:u w:val="single"/>
        </w:rPr>
        <w:t>2.10</w:t>
      </w:r>
      <w:r>
        <w:fldChar w:fldCharType="end"/>
      </w:r>
      <w:r>
        <w:rPr>
          <w:color w:val="000000"/>
          <w:sz w:val="22"/>
          <w:szCs w:val="22"/>
        </w:rPr>
        <w:t xml:space="preserve">, </w:t>
      </w:r>
      <w:r>
        <w:fldChar w:fldCharType="begin"/>
      </w:r>
      <w:r>
        <w:instrText xml:space="preserve"> HYPERLINK \l "_Ref-464480700" </w:instrText>
      </w:r>
      <w:r>
        <w:fldChar w:fldCharType="separate"/>
      </w:r>
      <w:r>
        <w:rPr>
          <w:color w:val="035C86"/>
          <w:sz w:val="22"/>
          <w:szCs w:val="22"/>
          <w:u w:val="single"/>
        </w:rPr>
        <w:t>3.13</w:t>
      </w:r>
      <w:r>
        <w:fldChar w:fldCharType="end"/>
      </w:r>
      <w:r>
        <w:rPr>
          <w:color w:val="000000"/>
          <w:sz w:val="22"/>
          <w:szCs w:val="22"/>
        </w:rPr>
        <w:t xml:space="preserve">, and </w:t>
      </w:r>
      <w:r>
        <w:fldChar w:fldCharType="begin"/>
      </w:r>
      <w:r>
        <w:instrText xml:space="preserve"> HYPERLINK \l "_Ref967267302" </w:instrText>
      </w:r>
      <w:r>
        <w:fldChar w:fldCharType="separate"/>
      </w:r>
      <w:r>
        <w:rPr>
          <w:color w:val="035C86"/>
          <w:sz w:val="22"/>
          <w:szCs w:val="22"/>
          <w:u w:val="single"/>
        </w:rPr>
        <w:t>4.1</w:t>
      </w:r>
      <w:r>
        <w:fldChar w:fldCharType="end"/>
      </w:r>
      <w:r>
        <w:rPr>
          <w:color w:val="000000"/>
          <w:sz w:val="22"/>
          <w:szCs w:val="22"/>
        </w:rPr>
        <w:t>.</w:t>
      </w:r>
    </w:p>
    <w:p>
      <w:pPr>
        <w:pStyle w:val="p"/>
        <w:spacing w:before="241" w:after="215" w:line="0" w:lineRule="atLeast"/>
        <w:jc w:val="start"/>
      </w:pPr>
      <w:r>
        <w:rPr>
          <w:color w:val="000000"/>
          <w:sz w:val="22"/>
          <w:szCs w:val="22"/>
        </w:rPr>
        <w:t xml:space="preserve">“Impropriety” includes conduct that violates the law, court rules, or provisions of this Code, and conduct that undermines a judge's independence, integrity, or impartiality. See Canon 1 and Rule </w:t>
      </w:r>
      <w:r>
        <w:fldChar w:fldCharType="begin"/>
      </w:r>
      <w:r>
        <w:instrText xml:space="preserve"> HYPERLINK \l "_Ref322446946" </w:instrText>
      </w:r>
      <w:r>
        <w:fldChar w:fldCharType="separate"/>
      </w:r>
      <w:r>
        <w:rPr>
          <w:color w:val="035C86"/>
          <w:sz w:val="22"/>
          <w:szCs w:val="22"/>
          <w:u w:val="single"/>
        </w:rPr>
        <w:t>1.2</w:t>
      </w:r>
      <w:r>
        <w:fldChar w:fldCharType="end"/>
      </w:r>
      <w:r>
        <w:rPr>
          <w:color w:val="000000"/>
          <w:sz w:val="22"/>
          <w:szCs w:val="22"/>
        </w:rPr>
        <w:t>.</w:t>
      </w:r>
    </w:p>
    <w:p>
      <w:pPr>
        <w:pStyle w:val="p"/>
        <w:spacing w:before="241" w:after="215" w:line="0" w:lineRule="atLeast"/>
        <w:jc w:val="start"/>
      </w:pPr>
      <w:r>
        <w:rPr>
          <w:color w:val="000000"/>
          <w:sz w:val="22"/>
          <w:szCs w:val="22"/>
        </w:rPr>
        <w:t xml:space="preserve">“Independence” means a judge's freedom from influence or controls other than those established by law. See Canons 1 and 4, and Rules </w:t>
      </w:r>
      <w:r>
        <w:fldChar w:fldCharType="begin"/>
      </w:r>
      <w:r>
        <w:instrText xml:space="preserve"> HYPERLINK \l "_Ref322446946" </w:instrText>
      </w:r>
      <w:r>
        <w:fldChar w:fldCharType="separate"/>
      </w:r>
      <w:r>
        <w:rPr>
          <w:color w:val="035C86"/>
          <w:sz w:val="22"/>
          <w:szCs w:val="22"/>
          <w:u w:val="single"/>
        </w:rPr>
        <w:t>1.2</w:t>
      </w:r>
      <w:r>
        <w:fldChar w:fldCharType="end"/>
      </w:r>
      <w:r>
        <w:rPr>
          <w:color w:val="000000"/>
          <w:sz w:val="22"/>
          <w:szCs w:val="22"/>
        </w:rPr>
        <w:t xml:space="preserve">, </w:t>
      </w:r>
      <w:r>
        <w:fldChar w:fldCharType="begin"/>
      </w:r>
      <w:r>
        <w:instrText xml:space="preserve"> HYPERLINK \l "_Ref965497933" </w:instrText>
      </w:r>
      <w:r>
        <w:fldChar w:fldCharType="separate"/>
      </w:r>
      <w:r>
        <w:rPr>
          <w:color w:val="035C86"/>
          <w:sz w:val="22"/>
          <w:szCs w:val="22"/>
          <w:u w:val="single"/>
        </w:rPr>
        <w:t>3.1</w:t>
      </w:r>
      <w:r>
        <w:fldChar w:fldCharType="end"/>
      </w:r>
      <w:r>
        <w:rPr>
          <w:color w:val="000000"/>
          <w:sz w:val="22"/>
          <w:szCs w:val="22"/>
        </w:rPr>
        <w:t xml:space="preserve">, </w:t>
      </w:r>
      <w:r>
        <w:fldChar w:fldCharType="begin"/>
      </w:r>
      <w:r>
        <w:instrText xml:space="preserve"> HYPERLINK \l "_Ref520030943" </w:instrText>
      </w:r>
      <w:r>
        <w:fldChar w:fldCharType="separate"/>
      </w:r>
      <w:r>
        <w:rPr>
          <w:color w:val="035C86"/>
          <w:sz w:val="22"/>
          <w:szCs w:val="22"/>
          <w:u w:val="single"/>
        </w:rPr>
        <w:t>3.12</w:t>
      </w:r>
      <w:r>
        <w:fldChar w:fldCharType="end"/>
      </w:r>
      <w:r>
        <w:rPr>
          <w:color w:val="000000"/>
          <w:sz w:val="22"/>
          <w:szCs w:val="22"/>
        </w:rPr>
        <w:t xml:space="preserve">, </w:t>
      </w:r>
      <w:r>
        <w:fldChar w:fldCharType="begin"/>
      </w:r>
      <w:r>
        <w:instrText xml:space="preserve"> HYPERLINK \l "_Ref-464480700" </w:instrText>
      </w:r>
      <w:r>
        <w:fldChar w:fldCharType="separate"/>
      </w:r>
      <w:r>
        <w:rPr>
          <w:color w:val="035C86"/>
          <w:sz w:val="22"/>
          <w:szCs w:val="22"/>
          <w:u w:val="single"/>
        </w:rPr>
        <w:t>3.13</w:t>
      </w:r>
      <w:r>
        <w:fldChar w:fldCharType="end"/>
      </w:r>
      <w:r>
        <w:rPr>
          <w:color w:val="000000"/>
          <w:sz w:val="22"/>
          <w:szCs w:val="22"/>
        </w:rPr>
        <w:t xml:space="preserve">, and </w:t>
      </w:r>
      <w:r>
        <w:fldChar w:fldCharType="begin"/>
      </w:r>
      <w:r>
        <w:instrText xml:space="preserve"> HYPERLINK \l "_Ref324153065" </w:instrText>
      </w:r>
      <w:r>
        <w:fldChar w:fldCharType="separate"/>
      </w:r>
      <w:r>
        <w:rPr>
          <w:color w:val="035C86"/>
          <w:sz w:val="22"/>
          <w:szCs w:val="22"/>
          <w:u w:val="single"/>
        </w:rPr>
        <w:t>4.2</w:t>
      </w:r>
      <w:r>
        <w:fldChar w:fldCharType="end"/>
      </w:r>
      <w:r>
        <w:rPr>
          <w:color w:val="000000"/>
          <w:sz w:val="22"/>
          <w:szCs w:val="22"/>
        </w:rPr>
        <w:t>.</w:t>
      </w:r>
    </w:p>
    <w:p>
      <w:pPr>
        <w:pStyle w:val="p"/>
        <w:spacing w:before="241" w:after="215" w:line="0" w:lineRule="atLeast"/>
        <w:jc w:val="start"/>
      </w:pPr>
      <w:r>
        <w:rPr>
          <w:color w:val="000000"/>
          <w:sz w:val="22"/>
          <w:szCs w:val="22"/>
        </w:rPr>
        <w:t xml:space="preserve">“Integrity” means probity, fairness, honesty, uprightness, and soundness of character. See Canon 1 and Rule </w:t>
      </w:r>
      <w:r>
        <w:fldChar w:fldCharType="begin"/>
      </w:r>
      <w:r>
        <w:instrText xml:space="preserve"> HYPERLINK \l "_Ref322446946" </w:instrText>
      </w:r>
      <w:r>
        <w:fldChar w:fldCharType="separate"/>
      </w:r>
      <w:r>
        <w:rPr>
          <w:color w:val="035C86"/>
          <w:sz w:val="22"/>
          <w:szCs w:val="22"/>
          <w:u w:val="single"/>
        </w:rPr>
        <w:t>1.2</w:t>
      </w:r>
      <w:r>
        <w:fldChar w:fldCharType="end"/>
      </w:r>
      <w:r>
        <w:rPr>
          <w:color w:val="000000"/>
          <w:sz w:val="22"/>
          <w:szCs w:val="22"/>
        </w:rPr>
        <w:t>.</w:t>
      </w:r>
    </w:p>
    <w:p>
      <w:pPr>
        <w:pStyle w:val="p"/>
        <w:spacing w:before="241" w:after="215" w:line="0" w:lineRule="atLeast"/>
        <w:jc w:val="start"/>
      </w:pPr>
      <w:r>
        <w:rPr>
          <w:color w:val="000000"/>
          <w:sz w:val="22"/>
          <w:szCs w:val="22"/>
        </w:rPr>
        <w:t xml:space="preserve">“Judicial candidate” means any person, including a sitting judge, who is seeking selection for or retention in judicial office by election or appointment. A person becomes a candidate for judicial office as soon as he or she makes a public announcement of candidacy, declares or files as a candidate with the election or appointment authority, authorizes or, where permitted, engages in solicitation or acceptance of contributions or support, or is nominated for election or appointment to office. See Rules </w:t>
      </w:r>
      <w:r>
        <w:fldChar w:fldCharType="begin"/>
      </w:r>
      <w:r>
        <w:instrText xml:space="preserve"> HYPERLINK \l "_Ref1912373798" </w:instrText>
      </w:r>
      <w:r>
        <w:fldChar w:fldCharType="separate"/>
      </w:r>
      <w:r>
        <w:rPr>
          <w:color w:val="035C86"/>
          <w:sz w:val="22"/>
          <w:szCs w:val="22"/>
          <w:u w:val="single"/>
        </w:rPr>
        <w:t>2.11</w:t>
      </w:r>
      <w:r>
        <w:fldChar w:fldCharType="end"/>
      </w:r>
      <w:r>
        <w:rPr>
          <w:color w:val="000000"/>
          <w:sz w:val="22"/>
          <w:szCs w:val="22"/>
        </w:rPr>
        <w:t xml:space="preserve">, </w:t>
      </w:r>
      <w:r>
        <w:fldChar w:fldCharType="begin"/>
      </w:r>
      <w:r>
        <w:instrText xml:space="preserve"> HYPERLINK \l "_Ref967267302" </w:instrText>
      </w:r>
      <w:r>
        <w:fldChar w:fldCharType="separate"/>
      </w:r>
      <w:r>
        <w:rPr>
          <w:color w:val="035C86"/>
          <w:sz w:val="22"/>
          <w:szCs w:val="22"/>
          <w:u w:val="single"/>
        </w:rPr>
        <w:t>4.1</w:t>
      </w:r>
      <w:r>
        <w:fldChar w:fldCharType="end"/>
      </w:r>
      <w:r>
        <w:rPr>
          <w:color w:val="000000"/>
          <w:sz w:val="22"/>
          <w:szCs w:val="22"/>
        </w:rPr>
        <w:t xml:space="preserve">, </w:t>
      </w:r>
      <w:r>
        <w:fldChar w:fldCharType="begin"/>
      </w:r>
      <w:r>
        <w:instrText xml:space="preserve"> HYPERLINK \l "_Ref324153065" </w:instrText>
      </w:r>
      <w:r>
        <w:fldChar w:fldCharType="separate"/>
      </w:r>
      <w:r>
        <w:rPr>
          <w:color w:val="035C86"/>
          <w:sz w:val="22"/>
          <w:szCs w:val="22"/>
          <w:u w:val="single"/>
        </w:rPr>
        <w:t>4.2</w:t>
      </w:r>
      <w:r>
        <w:fldChar w:fldCharType="end"/>
      </w:r>
      <w:r>
        <w:rPr>
          <w:color w:val="000000"/>
          <w:sz w:val="22"/>
          <w:szCs w:val="22"/>
        </w:rPr>
        <w:t xml:space="preserve">, and </w:t>
      </w:r>
      <w:r>
        <w:fldChar w:fldCharType="begin"/>
      </w:r>
      <w:r>
        <w:instrText xml:space="preserve"> HYPERLINK \l "_Ref-552560157" </w:instrText>
      </w:r>
      <w:r>
        <w:fldChar w:fldCharType="separate"/>
      </w:r>
      <w:r>
        <w:rPr>
          <w:color w:val="035C86"/>
          <w:sz w:val="22"/>
          <w:szCs w:val="22"/>
          <w:u w:val="single"/>
        </w:rPr>
        <w:t>4.4</w:t>
      </w:r>
      <w:r>
        <w:fldChar w:fldCharType="end"/>
      </w:r>
      <w:r>
        <w:rPr>
          <w:color w:val="000000"/>
          <w:sz w:val="22"/>
          <w:szCs w:val="22"/>
        </w:rPr>
        <w:t>.</w:t>
      </w:r>
    </w:p>
    <w:p>
      <w:pPr>
        <w:pStyle w:val="p"/>
        <w:spacing w:before="241" w:after="215" w:line="0" w:lineRule="atLeast"/>
        <w:jc w:val="start"/>
      </w:pPr>
      <w:r>
        <w:rPr>
          <w:color w:val="000000"/>
          <w:sz w:val="22"/>
          <w:szCs w:val="22"/>
        </w:rPr>
        <w:t xml:space="preserve">“Knowingly,” “knowledge,” “known,” and “knows” mean actual knowledge of the fact in question. A person's knowledge may be inferred from circumstances. See Rules </w:t>
      </w:r>
      <w:r>
        <w:fldChar w:fldCharType="begin"/>
      </w:r>
      <w:r>
        <w:instrText xml:space="preserve"> HYPERLINK \l "_Ref1912373798" </w:instrText>
      </w:r>
      <w:r>
        <w:fldChar w:fldCharType="separate"/>
      </w:r>
      <w:r>
        <w:rPr>
          <w:color w:val="035C86"/>
          <w:sz w:val="22"/>
          <w:szCs w:val="22"/>
          <w:u w:val="single"/>
        </w:rPr>
        <w:t>2.11</w:t>
      </w:r>
      <w:r>
        <w:fldChar w:fldCharType="end"/>
      </w:r>
      <w:r>
        <w:rPr>
          <w:color w:val="000000"/>
          <w:sz w:val="22"/>
          <w:szCs w:val="22"/>
        </w:rPr>
        <w:t xml:space="preserve">, </w:t>
      </w:r>
      <w:r>
        <w:fldChar w:fldCharType="begin"/>
      </w:r>
      <w:r>
        <w:instrText xml:space="preserve"> HYPERLINK \l "_Ref-464579875" </w:instrText>
      </w:r>
      <w:r>
        <w:fldChar w:fldCharType="separate"/>
      </w:r>
      <w:r>
        <w:rPr>
          <w:color w:val="035C86"/>
          <w:sz w:val="22"/>
          <w:szCs w:val="22"/>
          <w:u w:val="single"/>
        </w:rPr>
        <w:t>2.13</w:t>
      </w:r>
      <w:r>
        <w:fldChar w:fldCharType="end"/>
      </w:r>
      <w:r>
        <w:rPr>
          <w:color w:val="000000"/>
          <w:sz w:val="22"/>
          <w:szCs w:val="22"/>
        </w:rPr>
        <w:t xml:space="preserve">, </w:t>
      </w:r>
      <w:r>
        <w:fldChar w:fldCharType="begin"/>
      </w:r>
      <w:r>
        <w:instrText xml:space="preserve"> HYPERLINK \l "_Ref1014269816" </w:instrText>
      </w:r>
      <w:r>
        <w:fldChar w:fldCharType="separate"/>
      </w:r>
      <w:r>
        <w:rPr>
          <w:color w:val="035C86"/>
          <w:sz w:val="22"/>
          <w:szCs w:val="22"/>
          <w:u w:val="single"/>
        </w:rPr>
        <w:t>2.15</w:t>
      </w:r>
      <w:r>
        <w:fldChar w:fldCharType="end"/>
      </w:r>
      <w:r>
        <w:rPr>
          <w:color w:val="000000"/>
          <w:sz w:val="22"/>
          <w:szCs w:val="22"/>
        </w:rPr>
        <w:t xml:space="preserve">, </w:t>
      </w:r>
      <w:r>
        <w:fldChar w:fldCharType="begin"/>
      </w:r>
      <w:r>
        <w:instrText xml:space="preserve"> HYPERLINK \l "_Ref1025678914" </w:instrText>
      </w:r>
      <w:r>
        <w:fldChar w:fldCharType="separate"/>
      </w:r>
      <w:r>
        <w:rPr>
          <w:color w:val="035C86"/>
          <w:sz w:val="22"/>
          <w:szCs w:val="22"/>
          <w:u w:val="single"/>
        </w:rPr>
        <w:t>2.16</w:t>
      </w:r>
      <w:r>
        <w:fldChar w:fldCharType="end"/>
      </w:r>
      <w:r>
        <w:rPr>
          <w:color w:val="000000"/>
          <w:sz w:val="22"/>
          <w:szCs w:val="22"/>
        </w:rPr>
        <w:t xml:space="preserve">, </w:t>
      </w:r>
      <w:r>
        <w:fldChar w:fldCharType="begin"/>
      </w:r>
      <w:r>
        <w:instrText xml:space="preserve"> HYPERLINK \l "_Ref1818984372" </w:instrText>
      </w:r>
      <w:r>
        <w:fldChar w:fldCharType="separate"/>
      </w:r>
      <w:r>
        <w:rPr>
          <w:color w:val="035C86"/>
          <w:sz w:val="22"/>
          <w:szCs w:val="22"/>
          <w:u w:val="single"/>
        </w:rPr>
        <w:t>3.6</w:t>
      </w:r>
      <w:r>
        <w:fldChar w:fldCharType="end"/>
      </w:r>
      <w:r>
        <w:rPr>
          <w:color w:val="000000"/>
          <w:sz w:val="22"/>
          <w:szCs w:val="22"/>
        </w:rPr>
        <w:t xml:space="preserve">, and </w:t>
      </w:r>
      <w:r>
        <w:fldChar w:fldCharType="begin"/>
      </w:r>
      <w:r>
        <w:instrText xml:space="preserve"> HYPERLINK \l "_Ref967267302" </w:instrText>
      </w:r>
      <w:r>
        <w:fldChar w:fldCharType="separate"/>
      </w:r>
      <w:r>
        <w:rPr>
          <w:color w:val="035C86"/>
          <w:sz w:val="22"/>
          <w:szCs w:val="22"/>
          <w:u w:val="single"/>
        </w:rPr>
        <w:t>4.1</w:t>
      </w:r>
      <w:r>
        <w:fldChar w:fldCharType="end"/>
      </w:r>
      <w:r>
        <w:rPr>
          <w:color w:val="000000"/>
          <w:sz w:val="22"/>
          <w:szCs w:val="22"/>
        </w:rPr>
        <w:t>.</w:t>
      </w:r>
    </w:p>
    <w:p>
      <w:pPr>
        <w:pStyle w:val="p"/>
        <w:spacing w:before="241" w:after="215" w:line="0" w:lineRule="atLeast"/>
        <w:jc w:val="start"/>
      </w:pPr>
      <w:bookmarkStart w:id="7" w:name="1632306698"/>
      <w:r>
        <w:rPr>
          <w:color w:val="000000"/>
          <w:sz w:val="22"/>
          <w:szCs w:val="22"/>
        </w:rPr>
        <w:t xml:space="preserve">“Law” encompasses court rules as well as statutes, constitutional provisions, and decisional law. See Rules </w:t>
      </w:r>
      <w:r>
        <w:fldChar w:fldCharType="begin"/>
      </w:r>
      <w:r>
        <w:instrText xml:space="preserve"> HYPERLINK \l "_Ref965561183" </w:instrText>
      </w:r>
      <w:r>
        <w:fldChar w:fldCharType="separate"/>
      </w:r>
      <w:r>
        <w:rPr>
          <w:color w:val="035C86"/>
          <w:sz w:val="22"/>
          <w:szCs w:val="22"/>
          <w:u w:val="single"/>
        </w:rPr>
        <w:t>1.1</w:t>
      </w:r>
      <w:r>
        <w:fldChar w:fldCharType="end"/>
      </w:r>
      <w:r>
        <w:rPr>
          <w:color w:val="000000"/>
          <w:sz w:val="22"/>
          <w:szCs w:val="22"/>
        </w:rPr>
        <w:t xml:space="preserve">, </w:t>
      </w:r>
      <w:r>
        <w:fldChar w:fldCharType="begin"/>
      </w:r>
      <w:r>
        <w:instrText xml:space="preserve"> HYPERLINK \l "_Ref965521152" </w:instrText>
      </w:r>
      <w:r>
        <w:fldChar w:fldCharType="separate"/>
      </w:r>
      <w:r>
        <w:rPr>
          <w:color w:val="035C86"/>
          <w:sz w:val="22"/>
          <w:szCs w:val="22"/>
          <w:u w:val="single"/>
        </w:rPr>
        <w:t>2.1</w:t>
      </w:r>
      <w:r>
        <w:fldChar w:fldCharType="end"/>
      </w:r>
      <w:r>
        <w:rPr>
          <w:color w:val="000000"/>
          <w:sz w:val="22"/>
          <w:szCs w:val="22"/>
        </w:rPr>
        <w:t xml:space="preserve">, </w:t>
      </w:r>
      <w:r>
        <w:fldChar w:fldCharType="begin"/>
      </w:r>
      <w:r>
        <w:instrText xml:space="preserve"> HYPERLINK \l "_Ref322406915" </w:instrText>
      </w:r>
      <w:r>
        <w:fldChar w:fldCharType="separate"/>
      </w:r>
      <w:r>
        <w:rPr>
          <w:color w:val="035C86"/>
          <w:sz w:val="22"/>
          <w:szCs w:val="22"/>
          <w:u w:val="single"/>
        </w:rPr>
        <w:t>2.2</w:t>
      </w:r>
      <w:r>
        <w:fldChar w:fldCharType="end"/>
      </w:r>
      <w:r>
        <w:rPr>
          <w:color w:val="000000"/>
          <w:sz w:val="22"/>
          <w:szCs w:val="22"/>
        </w:rPr>
        <w:t xml:space="preserve">, </w:t>
      </w:r>
      <w:r>
        <w:fldChar w:fldCharType="begin"/>
      </w:r>
      <w:r>
        <w:instrText xml:space="preserve"> HYPERLINK \l "_Ref1819007591" </w:instrText>
      </w:r>
      <w:r>
        <w:fldChar w:fldCharType="separate"/>
      </w:r>
      <w:r>
        <w:rPr>
          <w:color w:val="035C86"/>
          <w:sz w:val="22"/>
          <w:szCs w:val="22"/>
          <w:u w:val="single"/>
        </w:rPr>
        <w:t>2.6</w:t>
      </w:r>
      <w:r>
        <w:fldChar w:fldCharType="end"/>
      </w:r>
      <w:r>
        <w:rPr>
          <w:color w:val="000000"/>
          <w:sz w:val="22"/>
          <w:szCs w:val="22"/>
        </w:rPr>
        <w:t xml:space="preserve">, </w:t>
      </w:r>
      <w:r>
        <w:fldChar w:fldCharType="begin"/>
      </w:r>
      <w:r>
        <w:instrText xml:space="preserve"> HYPERLINK \l "_Ref1664282870" </w:instrText>
      </w:r>
      <w:r>
        <w:fldChar w:fldCharType="separate"/>
      </w:r>
      <w:r>
        <w:rPr>
          <w:color w:val="035C86"/>
          <w:sz w:val="22"/>
          <w:szCs w:val="22"/>
          <w:u w:val="single"/>
        </w:rPr>
        <w:t>2.7</w:t>
      </w:r>
      <w:r>
        <w:fldChar w:fldCharType="end"/>
      </w:r>
      <w:r>
        <w:rPr>
          <w:color w:val="000000"/>
          <w:sz w:val="22"/>
          <w:szCs w:val="22"/>
        </w:rPr>
        <w:t xml:space="preserve">, </w:t>
      </w:r>
      <w:r>
        <w:fldChar w:fldCharType="begin"/>
      </w:r>
      <w:r>
        <w:instrText xml:space="preserve"> HYPERLINK \l "_Ref52968312" </w:instrText>
      </w:r>
      <w:r>
        <w:fldChar w:fldCharType="separate"/>
      </w:r>
      <w:r>
        <w:rPr>
          <w:color w:val="035C86"/>
          <w:sz w:val="22"/>
          <w:szCs w:val="22"/>
          <w:u w:val="single"/>
        </w:rPr>
        <w:t>2.9</w:t>
      </w:r>
      <w:r>
        <w:fldChar w:fldCharType="end"/>
      </w:r>
      <w:r>
        <w:rPr>
          <w:color w:val="000000"/>
          <w:sz w:val="22"/>
          <w:szCs w:val="22"/>
        </w:rPr>
        <w:t xml:space="preserve">, </w:t>
      </w:r>
      <w:r>
        <w:fldChar w:fldCharType="begin"/>
      </w:r>
      <w:r>
        <w:instrText xml:space="preserve"> HYPERLINK \l "_Ref965497933" </w:instrText>
      </w:r>
      <w:r>
        <w:fldChar w:fldCharType="separate"/>
      </w:r>
      <w:r>
        <w:rPr>
          <w:color w:val="035C86"/>
          <w:sz w:val="22"/>
          <w:szCs w:val="22"/>
          <w:u w:val="single"/>
        </w:rPr>
        <w:t>3.1</w:t>
      </w:r>
      <w:r>
        <w:fldChar w:fldCharType="end"/>
      </w:r>
      <w:r>
        <w:rPr>
          <w:color w:val="000000"/>
          <w:sz w:val="22"/>
          <w:szCs w:val="22"/>
        </w:rPr>
        <w:t xml:space="preserve">, </w:t>
      </w:r>
      <w:r>
        <w:fldChar w:fldCharType="begin"/>
      </w:r>
      <w:r>
        <w:instrText xml:space="preserve"> HYPERLINK \l "_Ref322383696" </w:instrText>
      </w:r>
      <w:r>
        <w:fldChar w:fldCharType="separate"/>
      </w:r>
      <w:r>
        <w:rPr>
          <w:color w:val="035C86"/>
          <w:sz w:val="22"/>
          <w:szCs w:val="22"/>
          <w:u w:val="single"/>
        </w:rPr>
        <w:t>3.2</w:t>
      </w:r>
      <w:r>
        <w:fldChar w:fldCharType="end"/>
      </w:r>
      <w:r>
        <w:rPr>
          <w:color w:val="000000"/>
          <w:sz w:val="22"/>
          <w:szCs w:val="22"/>
        </w:rPr>
        <w:t xml:space="preserve">, </w:t>
      </w:r>
      <w:r>
        <w:fldChar w:fldCharType="begin"/>
      </w:r>
      <w:r>
        <w:instrText xml:space="preserve"> HYPERLINK \l "_Ref-554329526" </w:instrText>
      </w:r>
      <w:r>
        <w:fldChar w:fldCharType="separate"/>
      </w:r>
      <w:r>
        <w:rPr>
          <w:color w:val="035C86"/>
          <w:sz w:val="22"/>
          <w:szCs w:val="22"/>
          <w:u w:val="single"/>
        </w:rPr>
        <w:t>3.4</w:t>
      </w:r>
      <w:r>
        <w:fldChar w:fldCharType="end"/>
      </w:r>
      <w:r>
        <w:rPr>
          <w:color w:val="000000"/>
          <w:sz w:val="22"/>
          <w:szCs w:val="22"/>
        </w:rPr>
        <w:t xml:space="preserve">, </w:t>
      </w:r>
      <w:r>
        <w:fldChar w:fldCharType="begin"/>
      </w:r>
      <w:r>
        <w:instrText xml:space="preserve"> HYPERLINK \l "_Ref52945093" </w:instrText>
      </w:r>
      <w:r>
        <w:fldChar w:fldCharType="separate"/>
      </w:r>
      <w:r>
        <w:rPr>
          <w:color w:val="035C86"/>
          <w:sz w:val="22"/>
          <w:szCs w:val="22"/>
          <w:u w:val="single"/>
        </w:rPr>
        <w:t>3.9</w:t>
      </w:r>
      <w:r>
        <w:fldChar w:fldCharType="end"/>
      </w:r>
      <w:r>
        <w:rPr>
          <w:color w:val="000000"/>
          <w:sz w:val="22"/>
          <w:szCs w:val="22"/>
        </w:rPr>
        <w:t xml:space="preserve">, </w:t>
      </w:r>
      <w:r>
        <w:fldChar w:fldCharType="begin"/>
      </w:r>
      <w:r>
        <w:instrText xml:space="preserve"> HYPERLINK \l "_Ref520030943" </w:instrText>
      </w:r>
      <w:r>
        <w:fldChar w:fldCharType="separate"/>
      </w:r>
      <w:r>
        <w:rPr>
          <w:color w:val="035C86"/>
          <w:sz w:val="22"/>
          <w:szCs w:val="22"/>
          <w:u w:val="single"/>
        </w:rPr>
        <w:t>3.12</w:t>
      </w:r>
      <w:r>
        <w:fldChar w:fldCharType="end"/>
      </w:r>
      <w:r>
        <w:rPr>
          <w:color w:val="000000"/>
          <w:sz w:val="22"/>
          <w:szCs w:val="22"/>
        </w:rPr>
        <w:t xml:space="preserve">, </w:t>
      </w:r>
      <w:r>
        <w:fldChar w:fldCharType="begin"/>
      </w:r>
      <w:r>
        <w:instrText xml:space="preserve"> HYPERLINK \l "_Ref-464480700" </w:instrText>
      </w:r>
      <w:r>
        <w:fldChar w:fldCharType="separate"/>
      </w:r>
      <w:r>
        <w:rPr>
          <w:color w:val="035C86"/>
          <w:sz w:val="22"/>
          <w:szCs w:val="22"/>
          <w:u w:val="single"/>
        </w:rPr>
        <w:t>3.13</w:t>
      </w:r>
      <w:r>
        <w:fldChar w:fldCharType="end"/>
      </w:r>
      <w:r>
        <w:rPr>
          <w:color w:val="000000"/>
          <w:sz w:val="22"/>
          <w:szCs w:val="22"/>
        </w:rPr>
        <w:t xml:space="preserve">, </w:t>
      </w:r>
      <w:r>
        <w:fldChar w:fldCharType="begin"/>
      </w:r>
      <w:r>
        <w:instrText xml:space="preserve"> HYPERLINK \l "_Ref-1552838414" </w:instrText>
      </w:r>
      <w:r>
        <w:fldChar w:fldCharType="separate"/>
      </w:r>
      <w:r>
        <w:rPr>
          <w:color w:val="035C86"/>
          <w:sz w:val="22"/>
          <w:szCs w:val="22"/>
          <w:u w:val="single"/>
        </w:rPr>
        <w:t>3.14</w:t>
      </w:r>
      <w:r>
        <w:fldChar w:fldCharType="end"/>
      </w:r>
      <w:r>
        <w:rPr>
          <w:color w:val="000000"/>
          <w:sz w:val="22"/>
          <w:szCs w:val="22"/>
        </w:rPr>
        <w:t xml:space="preserve">, </w:t>
      </w:r>
      <w:r>
        <w:fldChar w:fldCharType="begin"/>
      </w:r>
      <w:r>
        <w:instrText xml:space="preserve"> HYPERLINK \l "_Ref1014368991" </w:instrText>
      </w:r>
      <w:r>
        <w:fldChar w:fldCharType="separate"/>
      </w:r>
      <w:r>
        <w:rPr>
          <w:color w:val="035C86"/>
          <w:sz w:val="22"/>
          <w:szCs w:val="22"/>
          <w:u w:val="single"/>
        </w:rPr>
        <w:t>3.15</w:t>
      </w:r>
      <w:r>
        <w:fldChar w:fldCharType="end"/>
      </w:r>
      <w:r>
        <w:rPr>
          <w:color w:val="000000"/>
          <w:sz w:val="22"/>
          <w:szCs w:val="22"/>
        </w:rPr>
        <w:t xml:space="preserve">, </w:t>
      </w:r>
      <w:r>
        <w:fldChar w:fldCharType="begin"/>
      </w:r>
      <w:r>
        <w:instrText xml:space="preserve"> HYPERLINK \l "_Ref967267302" </w:instrText>
      </w:r>
      <w:r>
        <w:fldChar w:fldCharType="separate"/>
      </w:r>
      <w:r>
        <w:rPr>
          <w:color w:val="035C86"/>
          <w:sz w:val="22"/>
          <w:szCs w:val="22"/>
          <w:u w:val="single"/>
        </w:rPr>
        <w:t>4.1</w:t>
      </w:r>
      <w:r>
        <w:fldChar w:fldCharType="end"/>
      </w:r>
      <w:r>
        <w:rPr>
          <w:color w:val="000000"/>
          <w:sz w:val="22"/>
          <w:szCs w:val="22"/>
        </w:rPr>
        <w:t xml:space="preserve">, </w:t>
      </w:r>
      <w:r>
        <w:fldChar w:fldCharType="begin"/>
      </w:r>
      <w:r>
        <w:instrText xml:space="preserve"> HYPERLINK \l "_Ref324153065" </w:instrText>
      </w:r>
      <w:r>
        <w:fldChar w:fldCharType="separate"/>
      </w:r>
      <w:r>
        <w:rPr>
          <w:color w:val="035C86"/>
          <w:sz w:val="22"/>
          <w:szCs w:val="22"/>
          <w:u w:val="single"/>
        </w:rPr>
        <w:t>4.2</w:t>
      </w:r>
      <w:r>
        <w:fldChar w:fldCharType="end"/>
      </w:r>
      <w:r>
        <w:rPr>
          <w:color w:val="000000"/>
          <w:sz w:val="22"/>
          <w:szCs w:val="22"/>
        </w:rPr>
        <w:t xml:space="preserve">, </w:t>
      </w:r>
      <w:r>
        <w:fldChar w:fldCharType="begin"/>
      </w:r>
      <w:r>
        <w:instrText xml:space="preserve"> HYPERLINK \l "_Ref-552560157" </w:instrText>
      </w:r>
      <w:r>
        <w:fldChar w:fldCharType="separate"/>
      </w:r>
      <w:r>
        <w:rPr>
          <w:color w:val="035C86"/>
          <w:sz w:val="22"/>
          <w:szCs w:val="22"/>
          <w:u w:val="single"/>
        </w:rPr>
        <w:t>4.4</w:t>
      </w:r>
      <w:r>
        <w:fldChar w:fldCharType="end"/>
      </w:r>
      <w:r>
        <w:rPr>
          <w:color w:val="000000"/>
          <w:sz w:val="22"/>
          <w:szCs w:val="22"/>
        </w:rPr>
        <w:t xml:space="preserve">, and </w:t>
      </w:r>
      <w:r>
        <w:fldChar w:fldCharType="begin"/>
      </w:r>
      <w:r>
        <w:instrText xml:space="preserve"> HYPERLINK \l "_Ref1630189402" </w:instrText>
      </w:r>
      <w:r>
        <w:fldChar w:fldCharType="separate"/>
      </w:r>
      <w:r>
        <w:rPr>
          <w:color w:val="035C86"/>
          <w:sz w:val="22"/>
          <w:szCs w:val="22"/>
          <w:u w:val="single"/>
        </w:rPr>
        <w:t>4.5</w:t>
      </w:r>
      <w:r>
        <w:fldChar w:fldCharType="end"/>
      </w:r>
      <w:r>
        <w:rPr>
          <w:color w:val="000000"/>
          <w:sz w:val="22"/>
          <w:szCs w:val="22"/>
        </w:rPr>
        <w:t>.</w:t>
      </w:r>
    </w:p>
    <w:p>
      <w:pPr>
        <w:pStyle w:val="p"/>
        <w:spacing w:before="241" w:after="215" w:line="0" w:lineRule="atLeast"/>
        <w:jc w:val="start"/>
      </w:pPr>
      <w:bookmarkEnd w:id="7"/>
      <w:r>
        <w:rPr>
          <w:color w:val="000000"/>
          <w:sz w:val="22"/>
          <w:szCs w:val="22"/>
        </w:rPr>
        <w:t>“Member of the candidate's family” means a spouse, domestic partner, child, grandchild, parent, grandparent, or other relative or person with whom the candidate maintains a close familial relationship.</w:t>
      </w:r>
    </w:p>
    <w:p>
      <w:pPr>
        <w:pStyle w:val="p"/>
        <w:spacing w:before="241" w:after="215" w:line="0" w:lineRule="atLeast"/>
        <w:jc w:val="start"/>
      </w:pPr>
      <w:r>
        <w:rPr>
          <w:color w:val="000000"/>
          <w:sz w:val="22"/>
          <w:szCs w:val="22"/>
        </w:rPr>
        <w:t xml:space="preserve">“Member of the judge's family” means a spouse, domestic partner, child, grandchild, parent, grandparent, or other relative or person with whom the judge maintains a close familial relationship. See Rules </w:t>
      </w:r>
      <w:r>
        <w:fldChar w:fldCharType="begin"/>
      </w:r>
      <w:r>
        <w:instrText xml:space="preserve"> HYPERLINK \l "_Ref1664259651" </w:instrText>
      </w:r>
      <w:r>
        <w:fldChar w:fldCharType="separate"/>
      </w:r>
      <w:r>
        <w:rPr>
          <w:color w:val="035C86"/>
          <w:sz w:val="22"/>
          <w:szCs w:val="22"/>
          <w:u w:val="single"/>
        </w:rPr>
        <w:t>3.7</w:t>
      </w:r>
      <w:r>
        <w:fldChar w:fldCharType="end"/>
      </w:r>
      <w:r>
        <w:rPr>
          <w:color w:val="000000"/>
          <w:sz w:val="22"/>
          <w:szCs w:val="22"/>
        </w:rPr>
        <w:t xml:space="preserve">, </w:t>
      </w:r>
      <w:r>
        <w:fldChar w:fldCharType="begin"/>
      </w:r>
      <w:r>
        <w:instrText xml:space="preserve"> HYPERLINK \l "_Ref-1316328866" </w:instrText>
      </w:r>
      <w:r>
        <w:fldChar w:fldCharType="separate"/>
      </w:r>
      <w:r>
        <w:rPr>
          <w:color w:val="035C86"/>
          <w:sz w:val="22"/>
          <w:szCs w:val="22"/>
          <w:u w:val="single"/>
        </w:rPr>
        <w:t>3.8</w:t>
      </w:r>
      <w:r>
        <w:fldChar w:fldCharType="end"/>
      </w:r>
      <w:r>
        <w:rPr>
          <w:color w:val="000000"/>
          <w:sz w:val="22"/>
          <w:szCs w:val="22"/>
        </w:rPr>
        <w:t xml:space="preserve">, </w:t>
      </w:r>
      <w:r>
        <w:fldChar w:fldCharType="begin"/>
      </w:r>
      <w:r>
        <w:instrText xml:space="preserve"> HYPERLINK \l "_Ref744258088" </w:instrText>
      </w:r>
      <w:r>
        <w:fldChar w:fldCharType="separate"/>
      </w:r>
      <w:r>
        <w:rPr>
          <w:color w:val="035C86"/>
          <w:sz w:val="22"/>
          <w:szCs w:val="22"/>
          <w:u w:val="single"/>
        </w:rPr>
        <w:t>3.10</w:t>
      </w:r>
      <w:r>
        <w:fldChar w:fldCharType="end"/>
      </w:r>
      <w:r>
        <w:rPr>
          <w:color w:val="000000"/>
          <w:sz w:val="22"/>
          <w:szCs w:val="22"/>
        </w:rPr>
        <w:t xml:space="preserve">, and </w:t>
      </w:r>
      <w:r>
        <w:fldChar w:fldCharType="begin"/>
      </w:r>
      <w:r>
        <w:instrText xml:space="preserve"> HYPERLINK \l "_Ref1912472973" </w:instrText>
      </w:r>
      <w:r>
        <w:fldChar w:fldCharType="separate"/>
      </w:r>
      <w:r>
        <w:rPr>
          <w:color w:val="035C86"/>
          <w:sz w:val="22"/>
          <w:szCs w:val="22"/>
          <w:u w:val="single"/>
        </w:rPr>
        <w:t>3.11</w:t>
      </w:r>
      <w:r>
        <w:fldChar w:fldCharType="end"/>
      </w:r>
      <w:r>
        <w:rPr>
          <w:color w:val="000000"/>
          <w:sz w:val="22"/>
          <w:szCs w:val="22"/>
        </w:rPr>
        <w:t>.</w:t>
      </w:r>
    </w:p>
    <w:p>
      <w:pPr>
        <w:pStyle w:val="p"/>
        <w:spacing w:before="241" w:after="215" w:line="0" w:lineRule="atLeast"/>
        <w:jc w:val="start"/>
      </w:pPr>
      <w:r>
        <w:rPr>
          <w:color w:val="000000"/>
          <w:sz w:val="22"/>
          <w:szCs w:val="22"/>
        </w:rPr>
        <w:t xml:space="preserve">“Member of a judge's family residing in the judge's household” means any relative of a judge by blood or marriage, or a person treated by a judge as a member of the judge's family, who resides in the judge's household. See Rules </w:t>
      </w:r>
      <w:r>
        <w:fldChar w:fldCharType="begin"/>
      </w:r>
      <w:r>
        <w:instrText xml:space="preserve"> HYPERLINK \l "_Ref1912373798" </w:instrText>
      </w:r>
      <w:r>
        <w:fldChar w:fldCharType="separate"/>
      </w:r>
      <w:r>
        <w:rPr>
          <w:color w:val="035C86"/>
          <w:sz w:val="22"/>
          <w:szCs w:val="22"/>
          <w:u w:val="single"/>
        </w:rPr>
        <w:t>2.11</w:t>
      </w:r>
      <w:r>
        <w:fldChar w:fldCharType="end"/>
      </w:r>
      <w:r>
        <w:rPr>
          <w:color w:val="000000"/>
          <w:sz w:val="22"/>
          <w:szCs w:val="22"/>
        </w:rPr>
        <w:t xml:space="preserve"> and </w:t>
      </w:r>
      <w:r>
        <w:fldChar w:fldCharType="begin"/>
      </w:r>
      <w:r>
        <w:instrText xml:space="preserve"> HYPERLINK \l "_Ref-464480700" </w:instrText>
      </w:r>
      <w:r>
        <w:fldChar w:fldCharType="separate"/>
      </w:r>
      <w:r>
        <w:rPr>
          <w:color w:val="035C86"/>
          <w:sz w:val="22"/>
          <w:szCs w:val="22"/>
          <w:u w:val="single"/>
        </w:rPr>
        <w:t>3.13</w:t>
      </w:r>
      <w:r>
        <w:fldChar w:fldCharType="end"/>
      </w:r>
      <w:r>
        <w:rPr>
          <w:color w:val="000000"/>
          <w:sz w:val="22"/>
          <w:szCs w:val="22"/>
        </w:rPr>
        <w:t>.</w:t>
      </w:r>
    </w:p>
    <w:p>
      <w:pPr>
        <w:pStyle w:val="p"/>
        <w:spacing w:before="241" w:after="215" w:line="0" w:lineRule="atLeast"/>
        <w:jc w:val="start"/>
      </w:pPr>
      <w:r>
        <w:rPr>
          <w:color w:val="000000"/>
          <w:sz w:val="22"/>
          <w:szCs w:val="22"/>
        </w:rPr>
        <w:t xml:space="preserve">“Nonpublic information” means information that is not available to the public. Nonpublic information may include, but is not limited to, information that is sealed by statute or court order or impounded or communicated in camera, and information offered in grand jury proceedings, presentencing reports, dependency cases, or psychiatric reports. See Rule </w:t>
      </w:r>
      <w:r>
        <w:fldChar w:fldCharType="begin"/>
      </w:r>
      <w:r>
        <w:instrText xml:space="preserve"> HYPERLINK \l "_Ref1628420033" </w:instrText>
      </w:r>
      <w:r>
        <w:fldChar w:fldCharType="separate"/>
      </w:r>
      <w:r>
        <w:rPr>
          <w:color w:val="035C86"/>
          <w:sz w:val="22"/>
          <w:szCs w:val="22"/>
          <w:u w:val="single"/>
        </w:rPr>
        <w:t>3. 5</w:t>
      </w:r>
      <w:r>
        <w:fldChar w:fldCharType="end"/>
      </w:r>
      <w:r>
        <w:rPr>
          <w:color w:val="000000"/>
          <w:sz w:val="22"/>
          <w:szCs w:val="22"/>
        </w:rPr>
        <w:t>.</w:t>
      </w:r>
    </w:p>
    <w:p>
      <w:pPr>
        <w:pStyle w:val="p"/>
        <w:spacing w:before="241" w:after="215" w:line="0" w:lineRule="atLeast"/>
        <w:jc w:val="start"/>
      </w:pPr>
      <w:r>
        <w:rPr>
          <w:color w:val="000000"/>
          <w:sz w:val="22"/>
          <w:szCs w:val="22"/>
        </w:rPr>
        <w:t xml:space="preserve">“Pending matter” is a matter that has commenced. A matter continues to be pending through any appellate process until final disposition. See Rules </w:t>
      </w:r>
      <w:r>
        <w:fldChar w:fldCharType="begin"/>
      </w:r>
      <w:r>
        <w:instrText xml:space="preserve"> HYPERLINK \l "_Ref52968312" </w:instrText>
      </w:r>
      <w:r>
        <w:fldChar w:fldCharType="separate"/>
      </w:r>
      <w:r>
        <w:rPr>
          <w:color w:val="035C86"/>
          <w:sz w:val="22"/>
          <w:szCs w:val="22"/>
          <w:u w:val="single"/>
        </w:rPr>
        <w:t>2.9</w:t>
      </w:r>
      <w:r>
        <w:fldChar w:fldCharType="end"/>
      </w:r>
      <w:r>
        <w:rPr>
          <w:color w:val="000000"/>
          <w:sz w:val="22"/>
          <w:szCs w:val="22"/>
        </w:rPr>
        <w:t xml:space="preserve">, </w:t>
      </w:r>
      <w:r>
        <w:fldChar w:fldCharType="begin"/>
      </w:r>
      <w:r>
        <w:instrText xml:space="preserve"> HYPERLINK \l "_Ref744158913" </w:instrText>
      </w:r>
      <w:r>
        <w:fldChar w:fldCharType="separate"/>
      </w:r>
      <w:r>
        <w:rPr>
          <w:color w:val="035C86"/>
          <w:sz w:val="22"/>
          <w:szCs w:val="22"/>
          <w:u w:val="single"/>
        </w:rPr>
        <w:t>2.10</w:t>
      </w:r>
      <w:r>
        <w:fldChar w:fldCharType="end"/>
      </w:r>
      <w:r>
        <w:rPr>
          <w:color w:val="000000"/>
          <w:sz w:val="22"/>
          <w:szCs w:val="22"/>
        </w:rPr>
        <w:t xml:space="preserve">, </w:t>
      </w:r>
      <w:r>
        <w:fldChar w:fldCharType="begin"/>
      </w:r>
      <w:r>
        <w:instrText xml:space="preserve"> HYPERLINK \l "_Ref-464480700" </w:instrText>
      </w:r>
      <w:r>
        <w:fldChar w:fldCharType="separate"/>
      </w:r>
      <w:r>
        <w:rPr>
          <w:color w:val="035C86"/>
          <w:sz w:val="22"/>
          <w:szCs w:val="22"/>
          <w:u w:val="single"/>
        </w:rPr>
        <w:t>3.13</w:t>
      </w:r>
      <w:r>
        <w:fldChar w:fldCharType="end"/>
      </w:r>
      <w:r>
        <w:rPr>
          <w:color w:val="000000"/>
          <w:sz w:val="22"/>
          <w:szCs w:val="22"/>
        </w:rPr>
        <w:t xml:space="preserve">, and </w:t>
      </w:r>
      <w:r>
        <w:fldChar w:fldCharType="begin"/>
      </w:r>
      <w:r>
        <w:instrText xml:space="preserve"> HYPERLINK \l "_Ref967267302" </w:instrText>
      </w:r>
      <w:r>
        <w:fldChar w:fldCharType="separate"/>
      </w:r>
      <w:r>
        <w:rPr>
          <w:color w:val="035C86"/>
          <w:sz w:val="22"/>
          <w:szCs w:val="22"/>
          <w:u w:val="single"/>
        </w:rPr>
        <w:t>4.1</w:t>
      </w:r>
      <w:r>
        <w:fldChar w:fldCharType="end"/>
      </w:r>
      <w:r>
        <w:rPr>
          <w:color w:val="000000"/>
          <w:sz w:val="22"/>
          <w:szCs w:val="22"/>
        </w:rPr>
        <w:t>.</w:t>
      </w:r>
    </w:p>
    <w:p>
      <w:pPr>
        <w:pStyle w:val="p"/>
        <w:spacing w:before="241" w:after="215" w:line="0" w:lineRule="atLeast"/>
        <w:jc w:val="start"/>
      </w:pPr>
      <w:r>
        <w:rPr>
          <w:color w:val="000000"/>
          <w:sz w:val="22"/>
          <w:szCs w:val="22"/>
        </w:rPr>
        <w:t xml:space="preserve">“Personally solicit” means a direct request made by a judge or a judicial candidate for financial support or in-kind services, whether made by letter, telephone, or any other means of communication. See Rule </w:t>
      </w:r>
      <w:r>
        <w:fldChar w:fldCharType="begin"/>
      </w:r>
      <w:r>
        <w:instrText xml:space="preserve"> HYPERLINK \l "_Ref967267302" </w:instrText>
      </w:r>
      <w:r>
        <w:fldChar w:fldCharType="separate"/>
      </w:r>
      <w:r>
        <w:rPr>
          <w:color w:val="035C86"/>
          <w:sz w:val="22"/>
          <w:szCs w:val="22"/>
          <w:u w:val="single"/>
        </w:rPr>
        <w:t>4.1</w:t>
      </w:r>
      <w:r>
        <w:fldChar w:fldCharType="end"/>
      </w:r>
      <w:r>
        <w:rPr>
          <w:color w:val="000000"/>
          <w:sz w:val="22"/>
          <w:szCs w:val="22"/>
        </w:rPr>
        <w:t>.</w:t>
      </w:r>
    </w:p>
    <w:p>
      <w:pPr>
        <w:pStyle w:val="p"/>
        <w:spacing w:before="241" w:after="215" w:line="0" w:lineRule="atLeast"/>
        <w:jc w:val="start"/>
      </w:pPr>
      <w:r>
        <w:rPr>
          <w:color w:val="000000"/>
          <w:sz w:val="22"/>
          <w:szCs w:val="22"/>
        </w:rPr>
        <w:t xml:space="preserve">“Political organization” means a political party or other group sponsored by or affiliated with a political party or candidate, the principal purpose of which is to further the election or appointment of candidates for political office. For purposes of this Code, the term does not include a judicial candidate's campaign committee created as authorized by Rule </w:t>
      </w:r>
      <w:r>
        <w:fldChar w:fldCharType="begin"/>
      </w:r>
      <w:r>
        <w:instrText xml:space="preserve"> HYPERLINK \l "_Ref-552560157" </w:instrText>
      </w:r>
      <w:r>
        <w:fldChar w:fldCharType="separate"/>
      </w:r>
      <w:r>
        <w:rPr>
          <w:color w:val="035C86"/>
          <w:sz w:val="22"/>
          <w:szCs w:val="22"/>
          <w:u w:val="single"/>
        </w:rPr>
        <w:t>4.4</w:t>
      </w:r>
      <w:r>
        <w:fldChar w:fldCharType="end"/>
      </w:r>
      <w:r>
        <w:rPr>
          <w:color w:val="000000"/>
          <w:sz w:val="22"/>
          <w:szCs w:val="22"/>
        </w:rPr>
        <w:t xml:space="preserve">. See Rules </w:t>
      </w:r>
      <w:r>
        <w:fldChar w:fldCharType="begin"/>
      </w:r>
      <w:r>
        <w:instrText xml:space="preserve"> HYPERLINK \l "_Ref967267302" </w:instrText>
      </w:r>
      <w:r>
        <w:fldChar w:fldCharType="separate"/>
      </w:r>
      <w:r>
        <w:rPr>
          <w:color w:val="035C86"/>
          <w:sz w:val="22"/>
          <w:szCs w:val="22"/>
          <w:u w:val="single"/>
        </w:rPr>
        <w:t>4.1</w:t>
      </w:r>
      <w:r>
        <w:fldChar w:fldCharType="end"/>
      </w:r>
      <w:r>
        <w:rPr>
          <w:color w:val="000000"/>
          <w:sz w:val="22"/>
          <w:szCs w:val="22"/>
        </w:rPr>
        <w:t xml:space="preserve"> and </w:t>
      </w:r>
      <w:r>
        <w:fldChar w:fldCharType="begin"/>
      </w:r>
      <w:r>
        <w:instrText xml:space="preserve"> HYPERLINK \l "_Ref324153065" </w:instrText>
      </w:r>
      <w:r>
        <w:fldChar w:fldCharType="separate"/>
      </w:r>
      <w:r>
        <w:rPr>
          <w:color w:val="035C86"/>
          <w:sz w:val="22"/>
          <w:szCs w:val="22"/>
          <w:u w:val="single"/>
        </w:rPr>
        <w:t>4.2</w:t>
      </w:r>
      <w:r>
        <w:fldChar w:fldCharType="end"/>
      </w:r>
      <w:r>
        <w:rPr>
          <w:color w:val="000000"/>
          <w:sz w:val="22"/>
          <w:szCs w:val="22"/>
        </w:rPr>
        <w:t>.</w:t>
      </w:r>
    </w:p>
    <w:p>
      <w:pPr>
        <w:pStyle w:val="p"/>
        <w:spacing w:before="241" w:after="215" w:line="0" w:lineRule="atLeast"/>
        <w:jc w:val="start"/>
      </w:pPr>
      <w:r>
        <w:rPr>
          <w:color w:val="000000"/>
          <w:sz w:val="22"/>
          <w:szCs w:val="22"/>
        </w:rPr>
        <w:t xml:space="preserve">“Public election” includes primary and general elections, partisan elections, nonpartisan elections, and retention elections. See Rules </w:t>
      </w:r>
      <w:r>
        <w:fldChar w:fldCharType="begin"/>
      </w:r>
      <w:r>
        <w:instrText xml:space="preserve"> HYPERLINK \l "_Ref324153065" </w:instrText>
      </w:r>
      <w:r>
        <w:fldChar w:fldCharType="separate"/>
      </w:r>
      <w:r>
        <w:rPr>
          <w:color w:val="035C86"/>
          <w:sz w:val="22"/>
          <w:szCs w:val="22"/>
          <w:u w:val="single"/>
        </w:rPr>
        <w:t>4.2</w:t>
      </w:r>
      <w:r>
        <w:fldChar w:fldCharType="end"/>
      </w:r>
      <w:r>
        <w:rPr>
          <w:color w:val="000000"/>
          <w:sz w:val="22"/>
          <w:szCs w:val="22"/>
        </w:rPr>
        <w:t xml:space="preserve"> and </w:t>
      </w:r>
      <w:r>
        <w:fldChar w:fldCharType="begin"/>
      </w:r>
      <w:r>
        <w:instrText xml:space="preserve"> HYPERLINK \l "_Ref-552560157" </w:instrText>
      </w:r>
      <w:r>
        <w:fldChar w:fldCharType="separate"/>
      </w:r>
      <w:r>
        <w:rPr>
          <w:color w:val="035C86"/>
          <w:sz w:val="22"/>
          <w:szCs w:val="22"/>
          <w:u w:val="single"/>
        </w:rPr>
        <w:t>4.4</w:t>
      </w:r>
      <w:r>
        <w:fldChar w:fldCharType="end"/>
      </w:r>
      <w:r>
        <w:rPr>
          <w:color w:val="000000"/>
          <w:sz w:val="22"/>
          <w:szCs w:val="22"/>
        </w:rPr>
        <w:t>.</w:t>
      </w:r>
    </w:p>
    <w:p>
      <w:pPr>
        <w:pStyle w:val="p"/>
        <w:spacing w:before="241" w:after="215" w:line="0" w:lineRule="atLeast"/>
        <w:jc w:val="start"/>
      </w:pPr>
      <w:r>
        <w:rPr>
          <w:color w:val="000000"/>
          <w:sz w:val="22"/>
          <w:szCs w:val="22"/>
        </w:rPr>
        <w:t xml:space="preserve">“Third degree of relationship” includes the following persons: great-grandparent, grandparent, parent, uncle, aunt, brother, sister, child, grandchild, great-grandchild, nephew, and niece. See Rule </w:t>
      </w:r>
      <w:r>
        <w:fldChar w:fldCharType="begin"/>
      </w:r>
      <w:r>
        <w:instrText xml:space="preserve"> HYPERLINK \l "_Ref1912373798" </w:instrText>
      </w:r>
      <w:r>
        <w:fldChar w:fldCharType="separate"/>
      </w:r>
      <w:r>
        <w:rPr>
          <w:color w:val="035C86"/>
          <w:sz w:val="22"/>
          <w:szCs w:val="22"/>
          <w:u w:val="single"/>
        </w:rPr>
        <w:t>2.11</w:t>
      </w:r>
      <w:r>
        <w:fldChar w:fldCharType="end"/>
      </w:r>
      <w:r>
        <w:rPr>
          <w:color w:val="000000"/>
          <w:sz w:val="22"/>
          <w:szCs w:val="22"/>
        </w:rPr>
        <w:t>.</w:t>
      </w:r>
    </w:p>
    <w:p>
      <w:pPr>
        <w:pStyle w:val="pruleset"/>
        <w:spacing w:before="217" w:after="194" w:line="0" w:lineRule="atLeast"/>
        <w:jc w:val="start"/>
      </w:pPr>
      <w:bookmarkStart w:id="8" w:name="concept4"/>
    </w:p>
    <w:p>
      <w:pPr>
        <w:pStyle w:val="h1"/>
        <w:spacing w:before="246" w:after="246" w:line="0" w:lineRule="atLeast"/>
        <w:jc w:val="start"/>
      </w:pPr>
      <w:bookmarkEnd w:id="8"/>
      <w:bookmarkStart w:id="9" w:name="_Toc256000003"/>
      <w:r>
        <w:rPr>
          <w:rFonts w:ascii="Open Sans" w:hAnsi="Open Sans" w:cs="Open Sans"/>
          <w:color w:val="05293C"/>
          <w:sz w:val="37"/>
          <w:szCs w:val="37"/>
        </w:rPr>
        <w:t>Application</w:t>
      </w:r>
      <w:bookmarkEnd w:id="9"/>
    </w:p>
    <w:p>
      <w:pPr>
        <w:pStyle w:val="peffective"/>
        <w:spacing w:before="224" w:line="0" w:lineRule="atLeast"/>
        <w:jc w:val="start"/>
      </w:pPr>
      <w:r>
        <w:rPr>
          <w:rFonts w:ascii="Open Sans" w:hAnsi="Open Sans" w:cs="Open Sans"/>
          <w:color w:val="05293C"/>
          <w:sz w:val="17"/>
          <w:szCs w:val="17"/>
        </w:rPr>
        <w:t>Effective January 1, 2011</w:t>
      </w:r>
    </w:p>
    <w:p>
      <w:pPr>
        <w:pStyle w:val="h2"/>
        <w:spacing w:before="561" w:after="210"/>
        <w:jc w:val="start"/>
      </w:pPr>
      <w:r>
        <w:rPr>
          <w:rFonts w:ascii="Open Sans" w:hAnsi="Open Sans" w:cs="Open Sans"/>
          <w:color w:val="000000"/>
          <w:sz w:val="28"/>
          <w:szCs w:val="28"/>
        </w:rPr>
        <w:t>I. Applicability of This Code</w:t>
      </w:r>
    </w:p>
    <w:p>
      <w:pPr>
        <w:pStyle w:val="p"/>
        <w:spacing w:before="241" w:after="215" w:line="0" w:lineRule="atLeast"/>
        <w:jc w:val="start"/>
      </w:pPr>
      <w:r>
        <w:rPr>
          <w:color w:val="000000"/>
          <w:sz w:val="22"/>
          <w:szCs w:val="22"/>
        </w:rPr>
        <w:t>(A) A judge, within the meaning of this Code, is anyone who is authorized to perform judicial functions within the courts of the Indiana judiciary, including an officer such as a magistrate, commissioner, or referee. Administrative law judges and hearing officers of State agencies are not judges within the meaning of this Code.</w:t>
      </w:r>
    </w:p>
    <w:p>
      <w:pPr>
        <w:pStyle w:val="p"/>
        <w:spacing w:before="241" w:after="215" w:line="0" w:lineRule="atLeast"/>
        <w:jc w:val="start"/>
      </w:pPr>
      <w:r>
        <w:rPr>
          <w:color w:val="000000"/>
          <w:sz w:val="22"/>
          <w:szCs w:val="22"/>
        </w:rPr>
        <w:t>(B) All the provisions of the Code apply to full-time judges. Parts II through V of this section identify those provisions that apply to the distinct categories of part-time judges. The categories of judicial service in other than a full-time capacity are necessarily defined in general terms because of the widely varying forms of judicial service. Canon 4 applies to judicial candidates.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The Rules in this Code have been formulated to address the ethical obligations of any person who serves a judicial function, and are premised upon the supposition that a uniform system of ethical principles should apply to all those authorized to perform judicial functions.</w:t>
            </w:r>
          </w:p>
          <w:p>
            <w:pPr>
              <w:pStyle w:val="p1"/>
              <w:spacing w:after="215" w:line="0" w:lineRule="atLeast"/>
              <w:jc w:val="start"/>
            </w:pPr>
            <w:r>
              <w:rPr>
                <w:rFonts w:ascii="Roboto Serif Light" w:hAnsi="Roboto Serif Light" w:cs="Roboto Serif Light"/>
                <w:color w:val="05293C"/>
                <w:sz w:val="22"/>
                <w:szCs w:val="22"/>
              </w:rPr>
              <w:t>[2] The determination of which category and, accordingly, which specific Rules apply to an individual judicial officer, depends upon the facts of the particular judicial service.</w:t>
            </w:r>
          </w:p>
          <w:p>
            <w:pPr>
              <w:pStyle w:val="p1"/>
              <w:spacing w:after="215" w:line="0" w:lineRule="atLeast"/>
              <w:jc w:val="start"/>
            </w:pPr>
            <w:r>
              <w:rPr>
                <w:rFonts w:ascii="Roboto Serif Light" w:hAnsi="Roboto Serif Light" w:cs="Roboto Serif Light"/>
                <w:color w:val="05293C"/>
                <w:sz w:val="22"/>
                <w:szCs w:val="22"/>
              </w:rPr>
              <w:t>[3] In recent years many jurisdictions have created what are often called “problem solving” courts, in which judges are authorized by court rules to act in nontraditional ways. For example, judges presiding in drug courts and monitoring the progress of participants in those courts' programs may be authorized and even encouraged to communicate directly with social workers, probation officers, and others outside the context of their usual judicial role as independent decision makers on issues of fact and law. When local rules specifically authorize conduct not otherwise permitted under these Rules, they take precedence over the provisions set forth in the Code. Nevertheless, judges serving on “problem solving” courts shall comply with this Code except to the extent local rules provide and permit otherwise.</w:t>
            </w:r>
          </w:p>
        </w:tc>
      </w:tr>
    </w:tbl>
    <w:p>
      <w:pPr>
        <w:pStyle w:val="h2"/>
        <w:spacing w:before="561" w:after="210"/>
        <w:jc w:val="start"/>
      </w:pPr>
      <w:r>
        <w:rPr>
          <w:rFonts w:ascii="Open Sans" w:hAnsi="Open Sans" w:cs="Open Sans"/>
          <w:color w:val="000000"/>
          <w:sz w:val="28"/>
          <w:szCs w:val="28"/>
        </w:rPr>
        <w:t>II. Senior Judge</w:t>
      </w:r>
    </w:p>
    <w:p>
      <w:pPr>
        <w:pStyle w:val="p"/>
        <w:spacing w:before="241" w:after="215" w:line="0" w:lineRule="atLeast"/>
        <w:jc w:val="start"/>
      </w:pPr>
      <w:r>
        <w:rPr>
          <w:color w:val="000000"/>
          <w:sz w:val="22"/>
          <w:szCs w:val="22"/>
        </w:rPr>
        <w:t>A senior judge is considered to be a periodic part-time judge subject to Part IV of this Application Section.</w:t>
      </w:r>
    </w:p>
    <w:p>
      <w:pPr>
        <w:pStyle w:val="h2"/>
        <w:spacing w:before="561" w:after="210"/>
        <w:jc w:val="start"/>
      </w:pPr>
      <w:r>
        <w:rPr>
          <w:rFonts w:ascii="Open Sans" w:hAnsi="Open Sans" w:cs="Open Sans"/>
          <w:color w:val="000000"/>
          <w:sz w:val="28"/>
          <w:szCs w:val="28"/>
        </w:rPr>
        <w:t>III. Continuing Part-Time Judge</w:t>
      </w:r>
    </w:p>
    <w:p>
      <w:pPr>
        <w:pStyle w:val="p"/>
        <w:spacing w:before="241" w:after="215" w:line="0" w:lineRule="atLeast"/>
        <w:jc w:val="start"/>
      </w:pPr>
      <w:r>
        <w:rPr>
          <w:color w:val="000000"/>
          <w:sz w:val="22"/>
          <w:szCs w:val="22"/>
        </w:rPr>
        <w:t>A judge who serves on a part-time basis by election or under a continuing appointment (a “continuing part-time judge”)</w:t>
      </w:r>
    </w:p>
    <w:p>
      <w:pPr>
        <w:pStyle w:val="pindent1"/>
        <w:spacing w:before="241" w:after="215" w:line="0" w:lineRule="atLeast"/>
        <w:ind w:start="431"/>
        <w:jc w:val="start"/>
      </w:pPr>
      <w:r>
        <w:rPr>
          <w:color w:val="000000"/>
          <w:sz w:val="22"/>
          <w:szCs w:val="22"/>
        </w:rPr>
        <w:t>(A) is not required to comply:</w:t>
      </w:r>
    </w:p>
    <w:p>
      <w:pPr>
        <w:pStyle w:val="pindent2"/>
        <w:spacing w:before="241" w:after="215" w:line="0" w:lineRule="atLeast"/>
        <w:ind w:start="863"/>
        <w:jc w:val="start"/>
      </w:pPr>
      <w:r>
        <w:rPr>
          <w:color w:val="000000"/>
          <w:sz w:val="22"/>
          <w:szCs w:val="22"/>
        </w:rPr>
        <w:t>(1) with Rules 2.10(A) and 2.10(B) (Judicial Statements on Pending and Impending Cases), except while serving as a judge; or</w:t>
      </w:r>
    </w:p>
    <w:p>
      <w:pPr>
        <w:pStyle w:val="pindent2"/>
        <w:spacing w:before="241" w:after="215" w:line="0" w:lineRule="atLeast"/>
        <w:ind w:start="863"/>
        <w:jc w:val="start"/>
      </w:pPr>
      <w:r>
        <w:rPr>
          <w:color w:val="000000"/>
          <w:sz w:val="22"/>
          <w:szCs w:val="22"/>
        </w:rPr>
        <w:t>(2) at any time with Rules 3.4 (Appointments to Governmental Positions), 3.8 (Appointments to Fiduciary Positions), 3.9 (Service as Arbitrator or Mediator), 3.10 (Practice of Law), 3.11 (Financial, Business, or Remunerative Activities), 3.14 (Reimbursement of Expenses and Waivers of Fees or Charges), and 3.15 (Financial Reporting Requirements); and</w:t>
      </w:r>
    </w:p>
    <w:p>
      <w:pPr>
        <w:pStyle w:val="pindent1"/>
        <w:spacing w:before="241" w:after="215" w:line="0" w:lineRule="atLeast"/>
        <w:ind w:start="431"/>
        <w:jc w:val="start"/>
      </w:pPr>
      <w:r>
        <w:rPr>
          <w:color w:val="000000"/>
          <w:sz w:val="22"/>
          <w:szCs w:val="22"/>
        </w:rPr>
        <w:t>(B) shall not practice law in the court on which the judge serves or in any court subject to the appellate jurisdiction of the court on which the judge serves, and, except as permitted by the Indiana Rules of Professional Conduct, shall not act as a lawyer in a proceeding in which the judge has served as a judge or in any other proceeding related thereto.</w:t>
      </w:r>
    </w:p>
    <w:p>
      <w:pPr>
        <w:pStyle w:val="h2"/>
        <w:spacing w:before="561" w:after="210"/>
        <w:jc w:val="start"/>
      </w:pPr>
      <w:r>
        <w:rPr>
          <w:rFonts w:ascii="Open Sans" w:hAnsi="Open Sans" w:cs="Open Sans"/>
          <w:color w:val="000000"/>
          <w:sz w:val="28"/>
          <w:szCs w:val="28"/>
        </w:rPr>
        <w:t>IV. Periodic Part-Time Judge</w:t>
      </w:r>
    </w:p>
    <w:p>
      <w:pPr>
        <w:pStyle w:val="p"/>
        <w:spacing w:before="241" w:after="215" w:line="0" w:lineRule="atLeast"/>
        <w:jc w:val="start"/>
      </w:pPr>
      <w:r>
        <w:rPr>
          <w:color w:val="000000"/>
          <w:sz w:val="22"/>
          <w:szCs w:val="22"/>
        </w:rPr>
        <w:t>A judge, including a senior judge, who serves or expects to serve repeatedly on a part-time basis but under a separate appointment for each limited period of service or for each matter (a “periodic part-time judge”)</w:t>
      </w:r>
    </w:p>
    <w:p>
      <w:pPr>
        <w:pStyle w:val="pindent1"/>
        <w:spacing w:before="241" w:after="215" w:line="0" w:lineRule="atLeast"/>
        <w:ind w:start="431"/>
        <w:jc w:val="start"/>
      </w:pPr>
      <w:r>
        <w:rPr>
          <w:color w:val="000000"/>
          <w:sz w:val="22"/>
          <w:szCs w:val="22"/>
        </w:rPr>
        <w:t>(A) is not required to comply:</w:t>
      </w:r>
    </w:p>
    <w:p>
      <w:pPr>
        <w:pStyle w:val="pindent2"/>
        <w:spacing w:before="241" w:after="215" w:line="0" w:lineRule="atLeast"/>
        <w:ind w:start="863"/>
        <w:jc w:val="start"/>
      </w:pPr>
      <w:r>
        <w:rPr>
          <w:color w:val="000000"/>
          <w:sz w:val="22"/>
          <w:szCs w:val="22"/>
        </w:rPr>
        <w:t>(1) with Rule 2.10 (Judicial Statements on Pending and Impending Cases), except while serving as a judge; or</w:t>
      </w:r>
    </w:p>
    <w:p>
      <w:pPr>
        <w:pStyle w:val="pindent2"/>
        <w:spacing w:before="241" w:after="215" w:line="0" w:lineRule="atLeast"/>
        <w:ind w:start="863"/>
        <w:jc w:val="start"/>
      </w:pPr>
      <w:r>
        <w:rPr>
          <w:color w:val="000000"/>
          <w:sz w:val="22"/>
          <w:szCs w:val="22"/>
        </w:rPr>
        <w:t>(2) at any time with Rules 3.4 (Appointments to Governmental Positions), 3.7 (Participation in Educational, Religious, Charitable, Fraternal, or Civic Organizations and Activities), 3.8 (Appointments to Fiduciary Positions), 3.9 (Service as Arbitrator or Mediator), 3.10 (Practice of Law), 3.11 (Financial, Business, or Remunerative Activities), 3. 13 (Acceptance and Reporting of Gifts, Loans, Bequests, Benefits, or Other Things of Value), 3.15 (Financial Reporting Requirements), 4.1 (Political and Campaign Activities of Judges and Judicial Candidates in General), and 4. 5 (Activities of Judges Who Become Candidates for Nonjudicial Office); and</w:t>
      </w:r>
    </w:p>
    <w:p>
      <w:pPr>
        <w:pStyle w:val="pindent1"/>
        <w:spacing w:before="241" w:after="215" w:line="0" w:lineRule="atLeast"/>
        <w:ind w:start="431"/>
        <w:jc w:val="start"/>
      </w:pPr>
      <w:r>
        <w:rPr>
          <w:color w:val="000000"/>
          <w:sz w:val="22"/>
          <w:szCs w:val="22"/>
        </w:rPr>
        <w:t>(B) shall not represent any client in any court on which the judge serves or in any court subject to the appellate jurisdiction of a court on which the judge serves, and, except as permitted by the Indiana Rules of Professional Conduct, shall not act as a lawyer or ADR neutral in a proceeding in which the judge has served as a judicial officer or in any other proceeding related thereto.</w:t>
      </w:r>
    </w:p>
    <w:p>
      <w:pPr>
        <w:pStyle w:val="h2"/>
        <w:spacing w:before="561" w:after="210"/>
        <w:jc w:val="start"/>
      </w:pPr>
      <w:r>
        <w:rPr>
          <w:rFonts w:ascii="Open Sans" w:hAnsi="Open Sans" w:cs="Open Sans"/>
          <w:color w:val="000000"/>
          <w:sz w:val="28"/>
          <w:szCs w:val="28"/>
        </w:rPr>
        <w:t>V. Pro Tempore Part-Time Judge</w:t>
      </w:r>
    </w:p>
    <w:p>
      <w:pPr>
        <w:pStyle w:val="p"/>
        <w:spacing w:before="241" w:after="215" w:line="0" w:lineRule="atLeast"/>
        <w:jc w:val="start"/>
      </w:pPr>
      <w:r>
        <w:rPr>
          <w:color w:val="000000"/>
          <w:sz w:val="22"/>
          <w:szCs w:val="22"/>
        </w:rPr>
        <w:t>A judge who serves or expects to serve once or only sporadically on a part-time basis under a separate appointment for each period of service or for each case heard (a “pro tempore part-time judge”) is not required to comply:</w:t>
      </w:r>
    </w:p>
    <w:p>
      <w:pPr>
        <w:pStyle w:val="pindent1"/>
        <w:spacing w:before="241" w:after="215" w:line="0" w:lineRule="atLeast"/>
        <w:ind w:start="431"/>
        <w:jc w:val="start"/>
      </w:pPr>
      <w:r>
        <w:rPr>
          <w:color w:val="000000"/>
          <w:sz w:val="22"/>
          <w:szCs w:val="22"/>
        </w:rPr>
        <w:t>(A) except while serving as a judge, with Rules 1.2 (Promoting Confidence in the Judiciary), 2.4 (External Influences on Judicial Conduct), 2.10 (Judicial Statements on Pending and Impending Cases), or 3.2 (Appearances before Governmental Bodies and Consultation with Government Officials); or</w:t>
      </w:r>
    </w:p>
    <w:p>
      <w:pPr>
        <w:pStyle w:val="pindent1"/>
        <w:spacing w:before="241" w:after="215" w:line="0" w:lineRule="atLeast"/>
        <w:ind w:start="431"/>
        <w:jc w:val="start"/>
      </w:pPr>
      <w:r>
        <w:rPr>
          <w:color w:val="000000"/>
          <w:sz w:val="22"/>
          <w:szCs w:val="22"/>
        </w:rPr>
        <w:t>(B) at any time with Rules 3.4 (Appointments to Governmental Positions), 3.6 (Affiliation with Discriminatory Organizations), 3.7 (Participation in Educational, Religious, Charitable, Fraternal, or Civic Organizations and Activities), 3.8 (Appointments to Fiduciary Positions), 3.9 (Service as Arbitrator or Mediator), 3.10 (Practice of Law), 3.11 (Financial, Business, or Remunerative Activities), 3.13 (Acceptance and Reporting of Gifts, Loans, Bequests, Benefits, or Other Things of Value), 3.15 (Financial Reporting Requirements), 4.1 (Political and Campaign Activities of Judges and Judicial Candidates in General), and 4.5 (Activities of Judges Who Become Candidates for Nonjudicial Office), and</w:t>
      </w:r>
    </w:p>
    <w:p>
      <w:pPr>
        <w:pStyle w:val="pindent1"/>
        <w:spacing w:before="241" w:after="215" w:line="0" w:lineRule="atLeast"/>
        <w:ind w:start="431"/>
        <w:jc w:val="start"/>
      </w:pPr>
      <w:r>
        <w:rPr>
          <w:color w:val="000000"/>
          <w:sz w:val="22"/>
          <w:szCs w:val="22"/>
        </w:rPr>
        <w:t>(C) shall not act as a lawyer in a proceeding in which the judge has served as a judge or in any proceeding related thereto except as permitted by the Indiana Rules of Professional Conduct.</w:t>
      </w:r>
    </w:p>
    <w:p>
      <w:pPr>
        <w:pStyle w:val="h2"/>
        <w:spacing w:before="561" w:after="210"/>
        <w:jc w:val="start"/>
      </w:pPr>
      <w:r>
        <w:rPr>
          <w:rFonts w:ascii="Open Sans" w:hAnsi="Open Sans" w:cs="Open Sans"/>
          <w:color w:val="000000"/>
          <w:sz w:val="28"/>
          <w:szCs w:val="28"/>
        </w:rPr>
        <w:t>VI. Time For Compliance</w:t>
      </w:r>
    </w:p>
    <w:p>
      <w:pPr>
        <w:pStyle w:val="p"/>
        <w:spacing w:before="241" w:after="215" w:line="0" w:lineRule="atLeast"/>
        <w:jc w:val="start"/>
      </w:pPr>
      <w:r>
        <w:rPr>
          <w:color w:val="000000"/>
          <w:sz w:val="22"/>
          <w:szCs w:val="22"/>
        </w:rPr>
        <w:t>A person to whom this Code becomes applicable shall comply immediately with its provisions, except that those judges to whom Rules 3.8 (Appointments to Fiduciary Positions) and 3.11 (Financial, Business, or Remunerative Activities) apply shall comply with those Rules as soon as reasonably possible, but in no event later than one year after the Code becomes applicable to the judge.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If serving as a fiduciary when selected as judge, a new judge may, notwithstanding the prohibitions in Rule 3.8, continue to serve as fiduciary, but only for that period of time necessary to avoid serious adverse consequences to the beneficiaries of the fiduciary relationship and in no event longer than one year. Similarly, if engaged at the time of judicial selection in a business activity, a new judge may, notwithstanding the prohibitions in Rule 3.11, continue in that activity for a reasonable period but in no event longer than one year.</w:t>
            </w:r>
          </w:p>
        </w:tc>
      </w:tr>
    </w:tbl>
    <w:p>
      <w:pPr>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pPr>
    </w:p>
    <w:p>
      <w:pPr>
        <w:pStyle w:val="h1"/>
        <w:spacing w:before="246" w:after="246" w:line="0" w:lineRule="atLeast"/>
        <w:jc w:val="start"/>
      </w:pPr>
      <w:bookmarkStart w:id="10" w:name="_Toc256000004"/>
      <w:r>
        <w:rPr>
          <w:rFonts w:ascii="Open Sans" w:hAnsi="Open Sans" w:cs="Open Sans"/>
          <w:color w:val="05293C"/>
          <w:sz w:val="37"/>
          <w:szCs w:val="37"/>
        </w:rPr>
        <w:t>Canon 1: A Judge Shall Uphold and Promote the Independence, Integrity, and Impartiality of the Judiciary, and Shall Avoid Impropriety and the Appearance of Impropriety</w:t>
      </w:r>
      <w:bookmarkEnd w:id="10"/>
    </w:p>
    <w:p>
      <w:pPr>
        <w:pStyle w:val="pruleset"/>
        <w:spacing w:before="217" w:after="194" w:line="0" w:lineRule="atLeast"/>
        <w:jc w:val="start"/>
      </w:pPr>
      <w:bookmarkStart w:id="11" w:name="_Ref965561183"/>
      <w:bookmarkStart w:id="12" w:name="concept5"/>
    </w:p>
    <w:p>
      <w:pPr>
        <w:pStyle w:val="h1"/>
        <w:spacing w:before="246" w:after="246" w:line="0" w:lineRule="atLeast"/>
        <w:jc w:val="start"/>
      </w:pPr>
      <w:bookmarkEnd w:id="12"/>
      <w:bookmarkEnd w:id="11"/>
      <w:bookmarkStart w:id="13" w:name="_Toc256000005"/>
      <w:r>
        <w:rPr>
          <w:rFonts w:ascii="Open Sans" w:hAnsi="Open Sans" w:cs="Open Sans"/>
          <w:color w:val="05293C"/>
          <w:sz w:val="37"/>
          <w:szCs w:val="37"/>
        </w:rPr>
        <w:t>Rule 1.1: Compliance with the Law</w:t>
      </w:r>
      <w:bookmarkEnd w:id="13"/>
    </w:p>
    <w:p>
      <w:pPr>
        <w:pStyle w:val="peffective"/>
        <w:spacing w:before="224" w:line="0" w:lineRule="atLeast"/>
        <w:jc w:val="start"/>
      </w:pPr>
      <w:r>
        <w:rPr>
          <w:rFonts w:ascii="Open Sans" w:hAnsi="Open Sans" w:cs="Open Sans"/>
          <w:color w:val="05293C"/>
          <w:sz w:val="17"/>
          <w:szCs w:val="17"/>
        </w:rPr>
        <w:t>Effective January 1, 2018</w:t>
      </w:r>
    </w:p>
    <w:p>
      <w:pPr>
        <w:pStyle w:val="p"/>
        <w:spacing w:before="241" w:after="215" w:line="0" w:lineRule="atLeast"/>
        <w:jc w:val="start"/>
      </w:pPr>
      <w:r>
        <w:rPr>
          <w:color w:val="000000"/>
          <w:sz w:val="22"/>
          <w:szCs w:val="22"/>
        </w:rPr>
        <w:t>A judge shall comply with the law,* including the Code of Judicial Conduct.</w:t>
      </w:r>
    </w:p>
    <w:p>
      <w:pPr>
        <w:pStyle w:val="pruleset"/>
        <w:spacing w:before="217" w:after="194" w:line="0" w:lineRule="atLeast"/>
        <w:jc w:val="start"/>
      </w:pPr>
      <w:bookmarkStart w:id="14" w:name="_Ref322446946"/>
      <w:bookmarkStart w:id="15" w:name="concept6"/>
    </w:p>
    <w:p>
      <w:pPr>
        <w:pStyle w:val="h1"/>
        <w:spacing w:before="246" w:after="246" w:line="0" w:lineRule="atLeast"/>
        <w:jc w:val="start"/>
      </w:pPr>
      <w:bookmarkEnd w:id="15"/>
      <w:bookmarkEnd w:id="14"/>
      <w:bookmarkStart w:id="16" w:name="_Toc256000006"/>
      <w:r>
        <w:rPr>
          <w:rFonts w:ascii="Open Sans" w:hAnsi="Open Sans" w:cs="Open Sans"/>
          <w:color w:val="05293C"/>
          <w:sz w:val="37"/>
          <w:szCs w:val="37"/>
        </w:rPr>
        <w:t>Rule 1.2: Promoting Confidence in the Judiciary</w:t>
      </w:r>
      <w:bookmarkEnd w:id="16"/>
    </w:p>
    <w:p>
      <w:pPr>
        <w:pStyle w:val="peffective"/>
        <w:spacing w:before="224" w:line="0" w:lineRule="atLeast"/>
        <w:jc w:val="start"/>
      </w:pPr>
      <w:r>
        <w:rPr>
          <w:rFonts w:ascii="Open Sans" w:hAnsi="Open Sans" w:cs="Open Sans"/>
          <w:color w:val="05293C"/>
          <w:sz w:val="17"/>
          <w:szCs w:val="17"/>
        </w:rPr>
        <w:t>Effective January 1, 2009</w:t>
      </w:r>
    </w:p>
    <w:p>
      <w:pPr>
        <w:pStyle w:val="p"/>
        <w:spacing w:before="241" w:after="215" w:line="0" w:lineRule="atLeast"/>
        <w:jc w:val="start"/>
      </w:pPr>
      <w:r>
        <w:rPr>
          <w:color w:val="000000"/>
          <w:sz w:val="22"/>
          <w:szCs w:val="22"/>
        </w:rPr>
        <w:t>A judge shall act at all times in a manner that promotes public confidence in the independence,* integrity,* and impartiality* of the judiciary, and shall avoid impropriety and the appearance of impropriety.</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Public confidence in the judiciary is eroded by improper conduct and conduct that creates the appearance of impropriety. This principle applies to both the professional and personal conduct of a judge.</w:t>
            </w:r>
          </w:p>
          <w:p>
            <w:pPr>
              <w:pStyle w:val="p1"/>
              <w:spacing w:after="215" w:line="0" w:lineRule="atLeast"/>
              <w:jc w:val="start"/>
            </w:pPr>
            <w:r>
              <w:rPr>
                <w:rFonts w:ascii="Roboto Serif Light" w:hAnsi="Roboto Serif Light" w:cs="Roboto Serif Light"/>
                <w:color w:val="05293C"/>
                <w:sz w:val="22"/>
                <w:szCs w:val="22"/>
              </w:rPr>
              <w:t>[2] A judge should expect to be the subject of public scrutiny that might be viewed as burdensome if applied to other citizens, and must accept the restrictions imposed by the Code.</w:t>
            </w:r>
          </w:p>
          <w:p>
            <w:pPr>
              <w:pStyle w:val="p1"/>
              <w:spacing w:after="215" w:line="0" w:lineRule="atLeast"/>
              <w:jc w:val="start"/>
            </w:pPr>
            <w:r>
              <w:rPr>
                <w:rFonts w:ascii="Roboto Serif Light" w:hAnsi="Roboto Serif Light" w:cs="Roboto Serif Light"/>
                <w:color w:val="05293C"/>
                <w:sz w:val="22"/>
                <w:szCs w:val="22"/>
              </w:rPr>
              <w:t>[3] Conduct that compromises or appears to compromise the independence, integrity, and impartiality of a judge undermines public confidence in the judiciary. Because it is not practicable to list all such conduct, the Rule is necessarily cast in general terms.</w:t>
            </w:r>
          </w:p>
          <w:p>
            <w:pPr>
              <w:pStyle w:val="p1"/>
              <w:spacing w:after="215" w:line="0" w:lineRule="atLeast"/>
              <w:jc w:val="start"/>
            </w:pPr>
            <w:r>
              <w:rPr>
                <w:rFonts w:ascii="Roboto Serif Light" w:hAnsi="Roboto Serif Light" w:cs="Roboto Serif Light"/>
                <w:color w:val="05293C"/>
                <w:sz w:val="22"/>
                <w:szCs w:val="22"/>
              </w:rPr>
              <w:t>[4] Judges should participate in activities that promote ethical conduct among judges and lawyers, support professionalism within the judiciary and the legal profession, and promote access to justice for all.</w:t>
            </w:r>
          </w:p>
          <w:p>
            <w:pPr>
              <w:pStyle w:val="p1"/>
              <w:spacing w:after="215" w:line="0" w:lineRule="atLeast"/>
              <w:jc w:val="start"/>
            </w:pPr>
            <w:r>
              <w:rPr>
                <w:rFonts w:ascii="Roboto Serif Light" w:hAnsi="Roboto Serif Light" w:cs="Roboto Serif Light"/>
                <w:color w:val="05293C"/>
                <w:sz w:val="22"/>
                <w:szCs w:val="22"/>
              </w:rPr>
              <w:t>[5] Actual improprieties include violations of law, court rules, or provisions of this Code. The test for appearance of impropriety is whether the conduct would create in reasonable minds a perception that the judge violated this Code or engaged in other conduct that reflects adversely on the judge's honesty, impartiality, temperament, or fitness to serve as a judge.</w:t>
            </w:r>
          </w:p>
          <w:p>
            <w:pPr>
              <w:pStyle w:val="p1"/>
              <w:spacing w:after="215" w:line="0" w:lineRule="atLeast"/>
              <w:jc w:val="start"/>
            </w:pPr>
            <w:r>
              <w:rPr>
                <w:rFonts w:ascii="Roboto Serif Light" w:hAnsi="Roboto Serif Light" w:cs="Roboto Serif Light"/>
                <w:color w:val="05293C"/>
                <w:sz w:val="22"/>
                <w:szCs w:val="22"/>
              </w:rPr>
              <w:t>[6] A judge should initiate and participate in community outreach activities for the purpose of promoting public understanding of and confidence in the administration of justice. In conducting such activities, the judge must act in a manner consistent with this Code.</w:t>
            </w:r>
          </w:p>
        </w:tc>
      </w:tr>
    </w:tbl>
    <w:p>
      <w:pPr>
        <w:pStyle w:val="pruleset"/>
        <w:spacing w:before="217" w:after="194" w:line="0" w:lineRule="atLeast"/>
        <w:jc w:val="start"/>
      </w:pPr>
      <w:bookmarkStart w:id="17" w:name="_Ref-1868645055"/>
      <w:bookmarkStart w:id="18" w:name="concept7"/>
    </w:p>
    <w:p>
      <w:pPr>
        <w:pStyle w:val="h1"/>
        <w:spacing w:before="246" w:after="246" w:line="0" w:lineRule="atLeast"/>
        <w:jc w:val="start"/>
      </w:pPr>
      <w:bookmarkEnd w:id="18"/>
      <w:bookmarkEnd w:id="17"/>
      <w:bookmarkStart w:id="19" w:name="_Toc256000007"/>
      <w:r>
        <w:rPr>
          <w:rFonts w:ascii="Open Sans" w:hAnsi="Open Sans" w:cs="Open Sans"/>
          <w:color w:val="05293C"/>
          <w:sz w:val="37"/>
          <w:szCs w:val="37"/>
        </w:rPr>
        <w:t>Rule 1.3: Avoiding Abuse of the Prestige of Judicial Office</w:t>
      </w:r>
      <w:bookmarkEnd w:id="19"/>
    </w:p>
    <w:p>
      <w:pPr>
        <w:pStyle w:val="peffective"/>
        <w:spacing w:before="224" w:line="0" w:lineRule="atLeast"/>
        <w:jc w:val="start"/>
      </w:pPr>
      <w:r>
        <w:rPr>
          <w:rFonts w:ascii="Open Sans" w:hAnsi="Open Sans" w:cs="Open Sans"/>
          <w:color w:val="05293C"/>
          <w:sz w:val="17"/>
          <w:szCs w:val="17"/>
        </w:rPr>
        <w:t>Effective January 1, 2009</w:t>
      </w:r>
    </w:p>
    <w:p>
      <w:pPr>
        <w:pStyle w:val="p"/>
        <w:spacing w:before="241" w:after="215" w:line="0" w:lineRule="atLeast"/>
        <w:jc w:val="start"/>
      </w:pPr>
      <w:r>
        <w:rPr>
          <w:color w:val="000000"/>
          <w:sz w:val="22"/>
          <w:szCs w:val="22"/>
        </w:rPr>
        <w:t>A judge shall not abuse the prestige of judicial office to advance the personal or economic interests* of the judge or others, or allow others to do so.</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It is improper for a judge to use or attempt to use his or her position to gain personal advantage or deferential treatment of any kind. For example, it would be improper for a judge to allude to his or her judicial status to gain favorable treatment in encounters with traffic officials. Similarly, a judge must not use judicial letterhead to gain an advantage in conducting his or her personal business.</w:t>
            </w:r>
          </w:p>
          <w:p>
            <w:pPr>
              <w:pStyle w:val="p1"/>
              <w:spacing w:after="215" w:line="0" w:lineRule="atLeast"/>
              <w:jc w:val="start"/>
            </w:pPr>
            <w:r>
              <w:rPr>
                <w:rFonts w:ascii="Roboto Serif Light" w:hAnsi="Roboto Serif Light" w:cs="Roboto Serif Light"/>
                <w:color w:val="05293C"/>
                <w:sz w:val="22"/>
                <w:szCs w:val="22"/>
              </w:rPr>
              <w:t>[2] A judge may provide a reference or recommendation for an individual based upon the judge's personal knowledge and may use official letterhead, but may not provide a reference or recommendation if there is a likelihood that it would reasonably be perceived as an attempt to exert pressure by reason of the judicial office.</w:t>
            </w:r>
          </w:p>
          <w:p>
            <w:pPr>
              <w:pStyle w:val="p1"/>
              <w:spacing w:after="215" w:line="0" w:lineRule="atLeast"/>
              <w:jc w:val="start"/>
            </w:pPr>
            <w:r>
              <w:rPr>
                <w:rFonts w:ascii="Roboto Serif Light" w:hAnsi="Roboto Serif Light" w:cs="Roboto Serif Light"/>
                <w:color w:val="05293C"/>
                <w:sz w:val="22"/>
                <w:szCs w:val="22"/>
              </w:rPr>
              <w:t>[3] Judges may participate in the process of judicial selection by initiating communication, writing letters of recommendation, and otherwise cooperating with appointing authorities and screening committees, and by responding to inquiries from such entities concerning the professional qualifications of a person being considered for judicial office.</w:t>
            </w:r>
          </w:p>
          <w:p>
            <w:pPr>
              <w:pStyle w:val="p1"/>
              <w:spacing w:after="215" w:line="0" w:lineRule="atLeast"/>
              <w:jc w:val="start"/>
            </w:pPr>
            <w:r>
              <w:rPr>
                <w:rFonts w:ascii="Roboto Serif Light" w:hAnsi="Roboto Serif Light" w:cs="Roboto Serif Light"/>
                <w:color w:val="05293C"/>
                <w:sz w:val="22"/>
                <w:szCs w:val="22"/>
              </w:rPr>
              <w:t>[4] Special considerations arise when judges write or contribute to publications of for-profit entities, whether related or unrelated to the law. A judge should not permit anyone associated with the publication of such materials to exploit the judge's office in a manner that violates this Rule or other applicable law. In contracts for publication of a judge's writing, the judge should retain sufficient control over the advertising to avoid such exploitation.</w:t>
            </w:r>
          </w:p>
        </w:tc>
      </w:tr>
    </w:tbl>
    <w:p>
      <w:pPr>
        <w:sectPr>
          <w:headerReference w:type="even" r:id="rId8"/>
          <w:headerReference w:type="default" r:id="rId9"/>
          <w:footerReference w:type="even" r:id="rId10"/>
          <w:footerReference w:type="default" r:id="rId11"/>
          <w:type w:val="nextPage"/>
          <w:pgSz w:w="12240" w:h="15840" w:orient="portrait"/>
          <w:pgMar w:top="1440" w:right="1425" w:bottom="1440" w:left="1440" w:header="360" w:footer="360"/>
          <w:pgNumType w:fmt="decimal"/>
          <w:cols w:space="720"/>
        </w:sectPr>
      </w:pPr>
    </w:p>
    <w:p>
      <w:pPr>
        <w:pStyle w:val="h1"/>
        <w:spacing w:before="246" w:after="246" w:line="0" w:lineRule="atLeast"/>
        <w:jc w:val="start"/>
      </w:pPr>
      <w:bookmarkStart w:id="20" w:name="_Toc256000008"/>
      <w:r>
        <w:rPr>
          <w:rFonts w:ascii="Open Sans" w:hAnsi="Open Sans" w:cs="Open Sans"/>
          <w:color w:val="05293C"/>
          <w:sz w:val="37"/>
          <w:szCs w:val="37"/>
        </w:rPr>
        <w:t>Canon 2: A Judge Shall Perform the Duties of Judicial Office Impartially, Competently, and Diligently</w:t>
      </w:r>
      <w:bookmarkEnd w:id="20"/>
    </w:p>
    <w:p>
      <w:pPr>
        <w:pStyle w:val="pruleset"/>
        <w:spacing w:before="217" w:after="194" w:line="0" w:lineRule="atLeast"/>
        <w:jc w:val="start"/>
      </w:pPr>
      <w:bookmarkStart w:id="21" w:name="_Ref965521152"/>
      <w:bookmarkStart w:id="22" w:name="concept8"/>
    </w:p>
    <w:p>
      <w:pPr>
        <w:pStyle w:val="h1"/>
        <w:spacing w:before="246" w:after="246" w:line="0" w:lineRule="atLeast"/>
        <w:jc w:val="start"/>
      </w:pPr>
      <w:bookmarkEnd w:id="22"/>
      <w:bookmarkEnd w:id="21"/>
      <w:bookmarkStart w:id="23" w:name="_Toc256000009"/>
      <w:r>
        <w:rPr>
          <w:rFonts w:ascii="Open Sans" w:hAnsi="Open Sans" w:cs="Open Sans"/>
          <w:color w:val="05293C"/>
          <w:sz w:val="37"/>
          <w:szCs w:val="37"/>
        </w:rPr>
        <w:t>Rule 2.1: Giving Precedence to the Duties of Judicial Office</w:t>
      </w:r>
      <w:bookmarkEnd w:id="23"/>
    </w:p>
    <w:p>
      <w:pPr>
        <w:pStyle w:val="peffective"/>
        <w:spacing w:before="224" w:line="0" w:lineRule="atLeast"/>
        <w:jc w:val="start"/>
      </w:pPr>
      <w:r>
        <w:rPr>
          <w:rFonts w:ascii="Open Sans" w:hAnsi="Open Sans" w:cs="Open Sans"/>
          <w:color w:val="05293C"/>
          <w:sz w:val="17"/>
          <w:szCs w:val="17"/>
        </w:rPr>
        <w:t>Effective March 1, 1993</w:t>
      </w:r>
    </w:p>
    <w:p>
      <w:pPr>
        <w:pStyle w:val="p"/>
        <w:spacing w:before="241" w:after="215" w:line="0" w:lineRule="atLeast"/>
        <w:jc w:val="start"/>
      </w:pPr>
      <w:r>
        <w:rPr>
          <w:color w:val="000000"/>
          <w:sz w:val="22"/>
          <w:szCs w:val="22"/>
        </w:rPr>
        <w:t>The duties of judicial office, as prescribed by law,* shall take precedence over all of a judge's personal and extrajudicial activities.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To ensure that judges are available to fulfill their judicial duties, judges must conduct their personal and extrajudicial activities to minimize the risk of conflicts that would result in frequent disqualification. See Canon 3.</w:t>
            </w:r>
          </w:p>
          <w:p>
            <w:pPr>
              <w:pStyle w:val="p1"/>
              <w:spacing w:after="215" w:line="0" w:lineRule="atLeast"/>
              <w:jc w:val="start"/>
            </w:pPr>
            <w:r>
              <w:rPr>
                <w:rFonts w:ascii="Roboto Serif Light" w:hAnsi="Roboto Serif Light" w:cs="Roboto Serif Light"/>
                <w:color w:val="05293C"/>
                <w:sz w:val="22"/>
                <w:szCs w:val="22"/>
              </w:rPr>
              <w:t>[2] Although it is not a duty of judicial office unless prescribed by law, judges are encouraged to participate in activities that promote public understanding of and confidence in the justice system.</w:t>
            </w:r>
          </w:p>
        </w:tc>
      </w:tr>
    </w:tbl>
    <w:p>
      <w:pPr>
        <w:pStyle w:val="pruleset"/>
        <w:spacing w:before="217" w:after="194" w:line="0" w:lineRule="atLeast"/>
        <w:jc w:val="start"/>
      </w:pPr>
      <w:bookmarkStart w:id="24" w:name="_Ref322406915"/>
      <w:bookmarkStart w:id="25" w:name="concept9"/>
    </w:p>
    <w:p>
      <w:pPr>
        <w:pStyle w:val="h1"/>
        <w:spacing w:before="246" w:after="246" w:line="0" w:lineRule="atLeast"/>
        <w:jc w:val="start"/>
      </w:pPr>
      <w:bookmarkEnd w:id="25"/>
      <w:bookmarkEnd w:id="24"/>
      <w:bookmarkStart w:id="26" w:name="_Toc256000010"/>
      <w:r>
        <w:rPr>
          <w:rFonts w:ascii="Open Sans" w:hAnsi="Open Sans" w:cs="Open Sans"/>
          <w:color w:val="05293C"/>
          <w:sz w:val="37"/>
          <w:szCs w:val="37"/>
        </w:rPr>
        <w:t>Rule 2.2: Impartiality and Fairness</w:t>
      </w:r>
      <w:bookmarkEnd w:id="26"/>
    </w:p>
    <w:p>
      <w:pPr>
        <w:pStyle w:val="peffective"/>
        <w:spacing w:before="224" w:line="0" w:lineRule="atLeast"/>
        <w:jc w:val="start"/>
      </w:pPr>
      <w:r>
        <w:rPr>
          <w:rFonts w:ascii="Open Sans" w:hAnsi="Open Sans" w:cs="Open Sans"/>
          <w:color w:val="05293C"/>
          <w:sz w:val="17"/>
          <w:szCs w:val="17"/>
        </w:rPr>
        <w:t>Effective May 16, 2019</w:t>
      </w:r>
    </w:p>
    <w:p>
      <w:pPr>
        <w:pStyle w:val="p"/>
        <w:spacing w:before="241" w:after="215" w:line="0" w:lineRule="atLeast"/>
        <w:jc w:val="start"/>
      </w:pPr>
      <w:r>
        <w:rPr>
          <w:color w:val="000000"/>
          <w:sz w:val="22"/>
          <w:szCs w:val="22"/>
        </w:rPr>
        <w:t xml:space="preserve">A judge shall uphold and apply the law,* and shall perform all duties of judicial office fairly and impartially.* A judge may make reasonable efforts, consistent with the law and court rules, to facilitate the ability of all litigants, including self-represented litigants, to be fairly heard.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To ensure impartiality and fairness to all parties, a judge must be objective and open-minded.</w:t>
            </w:r>
          </w:p>
          <w:p>
            <w:pPr>
              <w:pStyle w:val="p1"/>
              <w:spacing w:after="215" w:line="0" w:lineRule="atLeast"/>
              <w:jc w:val="start"/>
            </w:pPr>
            <w:r>
              <w:rPr>
                <w:rFonts w:ascii="Roboto Serif Light" w:hAnsi="Roboto Serif Light" w:cs="Roboto Serif Light"/>
                <w:color w:val="05293C"/>
                <w:sz w:val="22"/>
                <w:szCs w:val="22"/>
              </w:rPr>
              <w:t>[2] Although each judge comes to the bench with a unique background and personal philosophy, a judge must interpret and apply the law without regard to whether the judge approves or disapproves of the law in question.</w:t>
            </w:r>
          </w:p>
          <w:p>
            <w:pPr>
              <w:pStyle w:val="p1"/>
              <w:spacing w:after="215" w:line="0" w:lineRule="atLeast"/>
              <w:jc w:val="start"/>
            </w:pPr>
            <w:r>
              <w:rPr>
                <w:rFonts w:ascii="Roboto Serif Light" w:hAnsi="Roboto Serif Light" w:cs="Roboto Serif Light"/>
                <w:color w:val="05293C"/>
                <w:sz w:val="22"/>
                <w:szCs w:val="22"/>
              </w:rPr>
              <w:t>[3] When applying and interpreting the law, a judge sometimes may make good-faith errors of fact or law. Errors of this kind do not violate this Rule.</w:t>
            </w:r>
          </w:p>
          <w:p>
            <w:pPr>
              <w:pStyle w:val="p1"/>
              <w:spacing w:after="215" w:line="0" w:lineRule="atLeast"/>
              <w:jc w:val="start"/>
            </w:pPr>
            <w:r>
              <w:rPr>
                <w:rFonts w:ascii="Roboto Serif Light" w:hAnsi="Roboto Serif Light" w:cs="Roboto Serif Light"/>
                <w:color w:val="05293C"/>
                <w:sz w:val="22"/>
                <w:szCs w:val="22"/>
              </w:rPr>
              <w:t>[4] It is not a violation of this Rule for a judge to make reasonable accommodations to ensure pro se litigants the opportunity to have their matters fairly heard.</w:t>
            </w:r>
          </w:p>
          <w:p>
            <w:pPr>
              <w:pStyle w:val="p1"/>
              <w:spacing w:after="215" w:line="0" w:lineRule="atLeast"/>
              <w:jc w:val="start"/>
            </w:pPr>
            <w:r>
              <w:rPr>
                <w:rFonts w:ascii="Roboto Serif Light" w:hAnsi="Roboto Serif Light" w:cs="Roboto Serif Light"/>
                <w:color w:val="05293C"/>
                <w:sz w:val="22"/>
                <w:szCs w:val="22"/>
              </w:rPr>
              <w:t xml:space="preserve">[5] A judge’s responsibility to promote access to justice, especially in cases involving self-represented litigants, may warrant the exercise of discretion by using techniques that enhance the process of reaching a fair determination in the case. Although the appropriate scope of such discretion and how it is exercised will vary with the circumstances of each case, a judge’s exercise of such discretion will not generally raise a reasonable question about the judge’s impartiality. Reasonable steps that a judge may take, but in no way is required to take, include: </w:t>
            </w:r>
          </w:p>
          <w:p>
            <w:pPr>
              <w:pStyle w:val="pindent11"/>
              <w:spacing w:after="215" w:line="0" w:lineRule="atLeast"/>
              <w:ind w:start="300"/>
              <w:jc w:val="start"/>
            </w:pPr>
            <w:r>
              <w:rPr>
                <w:rFonts w:ascii="Roboto Serif Light" w:hAnsi="Roboto Serif Light" w:cs="Roboto Serif Light"/>
                <w:color w:val="05293C"/>
                <w:sz w:val="22"/>
                <w:szCs w:val="22"/>
              </w:rPr>
              <w:t>(a) Construe pleadings to facilitate consideration of the issues raised.</w:t>
            </w:r>
          </w:p>
          <w:p>
            <w:pPr>
              <w:pStyle w:val="pindent11"/>
              <w:spacing w:after="215" w:line="0" w:lineRule="atLeast"/>
              <w:ind w:start="300"/>
              <w:jc w:val="start"/>
            </w:pPr>
            <w:r>
              <w:rPr>
                <w:rFonts w:ascii="Roboto Serif Light" w:hAnsi="Roboto Serif Light" w:cs="Roboto Serif Light"/>
                <w:color w:val="05293C"/>
                <w:sz w:val="22"/>
                <w:szCs w:val="22"/>
              </w:rPr>
              <w:t xml:space="preserve">(b) Provide information or explanation about the proceedings. </w:t>
            </w:r>
          </w:p>
          <w:p>
            <w:pPr>
              <w:pStyle w:val="pindent11"/>
              <w:spacing w:after="215" w:line="0" w:lineRule="atLeast"/>
              <w:ind w:start="300"/>
              <w:jc w:val="start"/>
            </w:pPr>
            <w:r>
              <w:rPr>
                <w:rFonts w:ascii="Roboto Serif Light" w:hAnsi="Roboto Serif Light" w:cs="Roboto Serif Light"/>
                <w:color w:val="05293C"/>
                <w:sz w:val="22"/>
                <w:szCs w:val="22"/>
              </w:rPr>
              <w:t xml:space="preserve">(c) Explain legal concepts in everyday language. </w:t>
            </w:r>
          </w:p>
          <w:p>
            <w:pPr>
              <w:pStyle w:val="pindent11"/>
              <w:spacing w:after="215" w:line="0" w:lineRule="atLeast"/>
              <w:ind w:start="300"/>
              <w:jc w:val="start"/>
            </w:pPr>
            <w:r>
              <w:rPr>
                <w:rFonts w:ascii="Roboto Serif Light" w:hAnsi="Roboto Serif Light" w:cs="Roboto Serif Light"/>
                <w:color w:val="05293C"/>
                <w:sz w:val="22"/>
                <w:szCs w:val="22"/>
              </w:rPr>
              <w:t xml:space="preserve">(d) Ask neutral questions to elicit or clarify information. </w:t>
            </w:r>
          </w:p>
          <w:p>
            <w:pPr>
              <w:pStyle w:val="pindent11"/>
              <w:spacing w:after="215" w:line="0" w:lineRule="atLeast"/>
              <w:ind w:start="300"/>
              <w:jc w:val="start"/>
            </w:pPr>
            <w:r>
              <w:rPr>
                <w:rFonts w:ascii="Roboto Serif Light" w:hAnsi="Roboto Serif Light" w:cs="Roboto Serif Light"/>
                <w:color w:val="05293C"/>
                <w:sz w:val="22"/>
                <w:szCs w:val="22"/>
              </w:rPr>
              <w:t xml:space="preserve">(e) Modify the traditional order of taking evidence. </w:t>
            </w:r>
          </w:p>
          <w:p>
            <w:pPr>
              <w:pStyle w:val="pindent11"/>
              <w:spacing w:after="215" w:line="0" w:lineRule="atLeast"/>
              <w:ind w:start="300"/>
              <w:jc w:val="start"/>
            </w:pPr>
            <w:r>
              <w:rPr>
                <w:rFonts w:ascii="Roboto Serif Light" w:hAnsi="Roboto Serif Light" w:cs="Roboto Serif Light"/>
                <w:color w:val="05293C"/>
                <w:sz w:val="22"/>
                <w:szCs w:val="22"/>
              </w:rPr>
              <w:t>(f) Permit narrative testimony.</w:t>
            </w:r>
          </w:p>
          <w:p>
            <w:pPr>
              <w:pStyle w:val="pindent11"/>
              <w:spacing w:after="215" w:line="0" w:lineRule="atLeast"/>
              <w:ind w:start="300"/>
              <w:jc w:val="start"/>
            </w:pPr>
            <w:r>
              <w:rPr>
                <w:rFonts w:ascii="Roboto Serif Light" w:hAnsi="Roboto Serif Light" w:cs="Roboto Serif Light"/>
                <w:color w:val="05293C"/>
                <w:sz w:val="22"/>
                <w:szCs w:val="22"/>
              </w:rPr>
              <w:t>(g) Refer litigants to any resources available to assist in the preparation of the case or enforcement and compliance with any order.</w:t>
            </w:r>
          </w:p>
          <w:p>
            <w:pPr>
              <w:pStyle w:val="pindent11"/>
              <w:spacing w:after="215" w:line="0" w:lineRule="atLeast"/>
              <w:ind w:start="300"/>
              <w:jc w:val="start"/>
            </w:pPr>
            <w:r>
              <w:rPr>
                <w:rFonts w:ascii="Roboto Serif Light" w:hAnsi="Roboto Serif Light" w:cs="Roboto Serif Light"/>
                <w:color w:val="05293C"/>
                <w:sz w:val="22"/>
                <w:szCs w:val="22"/>
              </w:rPr>
              <w:t>(h) Inform litigants what will be happening next in the case and what is expected of them.</w:t>
            </w:r>
          </w:p>
        </w:tc>
      </w:tr>
    </w:tbl>
    <w:p>
      <w:pPr>
        <w:pStyle w:val="pruleset"/>
        <w:spacing w:before="217" w:after="194" w:line="0" w:lineRule="atLeast"/>
        <w:jc w:val="start"/>
      </w:pPr>
      <w:bookmarkStart w:id="27" w:name="concept10"/>
    </w:p>
    <w:p>
      <w:pPr>
        <w:pStyle w:val="h1"/>
        <w:spacing w:before="246" w:after="246" w:line="0" w:lineRule="atLeast"/>
        <w:jc w:val="start"/>
      </w:pPr>
      <w:bookmarkEnd w:id="27"/>
      <w:bookmarkStart w:id="28" w:name="_Toc256000011"/>
      <w:r>
        <w:rPr>
          <w:rFonts w:ascii="Open Sans" w:hAnsi="Open Sans" w:cs="Open Sans"/>
          <w:color w:val="05293C"/>
          <w:sz w:val="37"/>
          <w:szCs w:val="37"/>
        </w:rPr>
        <w:t>Rule 2.3: Bias, Prejudice, and Harassment</w:t>
      </w:r>
      <w:bookmarkEnd w:id="28"/>
    </w:p>
    <w:p>
      <w:pPr>
        <w:pStyle w:val="peffective"/>
        <w:spacing w:before="224" w:line="0" w:lineRule="atLeast"/>
        <w:jc w:val="start"/>
      </w:pPr>
      <w:r>
        <w:rPr>
          <w:rFonts w:ascii="Open Sans" w:hAnsi="Open Sans" w:cs="Open Sans"/>
          <w:color w:val="05293C"/>
          <w:sz w:val="17"/>
          <w:szCs w:val="17"/>
        </w:rPr>
        <w:t>Effective January 1, 2018</w:t>
      </w:r>
    </w:p>
    <w:p>
      <w:pPr>
        <w:pStyle w:val="p"/>
        <w:spacing w:before="241" w:after="215" w:line="0" w:lineRule="atLeast"/>
        <w:jc w:val="start"/>
      </w:pPr>
      <w:r>
        <w:rPr>
          <w:color w:val="000000"/>
          <w:sz w:val="22"/>
          <w:szCs w:val="22"/>
        </w:rPr>
        <w:t>(A) A judge shall perform the duties of judicial office, including administrative duties, without bias or prejudice.</w:t>
      </w:r>
    </w:p>
    <w:p>
      <w:pPr>
        <w:pStyle w:val="p"/>
        <w:spacing w:before="241" w:after="215" w:line="0" w:lineRule="atLeast"/>
        <w:jc w:val="start"/>
      </w:pPr>
      <w:r>
        <w:rPr>
          <w:color w:val="000000"/>
          <w:sz w:val="22"/>
          <w:szCs w:val="22"/>
        </w:rPr>
        <w:t>(B) A judge shall not, in the performance of judicial duties, by words or conduct manifest bias or prejudice, or engage in harassment, including but not limited to bias, prejudice, or harassment based upon race, sex, gender, religion, national origin, ethnicity, disability, age, sexual orientation, marital status, socioeconomic status, or political affiliation, and shall not permit court staff, court officials, or others subject to the judge's direction and control to do so.</w:t>
      </w:r>
    </w:p>
    <w:p>
      <w:pPr>
        <w:pStyle w:val="p"/>
        <w:spacing w:before="241" w:after="215" w:line="0" w:lineRule="atLeast"/>
        <w:jc w:val="start"/>
      </w:pPr>
      <w:r>
        <w:rPr>
          <w:color w:val="000000"/>
          <w:sz w:val="22"/>
          <w:szCs w:val="22"/>
        </w:rPr>
        <w:t>(C) A judge shall require lawyers in proceedings before the court to refrain from manifesting bias or prejudice, or engaging in harassment, based upon attributes including but not limited to race, sex, gender, religion, national origin, ethnicity, disability, age, sexual orientation, marital status, socioeconomic status, or political affiliation, against parties, witnesses, lawyers, or others.</w:t>
      </w:r>
    </w:p>
    <w:p>
      <w:pPr>
        <w:pStyle w:val="p"/>
        <w:spacing w:before="241" w:after="215" w:line="0" w:lineRule="atLeast"/>
        <w:jc w:val="start"/>
      </w:pPr>
      <w:r>
        <w:rPr>
          <w:color w:val="000000"/>
          <w:sz w:val="22"/>
          <w:szCs w:val="22"/>
        </w:rPr>
        <w:t>(D) The restrictions of paragraphs (B) and (C) do not preclude judges or lawyers from making legitimate reference to the listed factors, or similar factors, when they are relevant to an issue in a proceeding.</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judge who manifests bias or prejudice in a proceeding impairs the fairness of the proceeding and brings the judiciary into disrepute.</w:t>
            </w:r>
          </w:p>
          <w:p>
            <w:pPr>
              <w:pStyle w:val="p1"/>
              <w:spacing w:after="215" w:line="0" w:lineRule="atLeast"/>
              <w:jc w:val="start"/>
            </w:pPr>
            <w:r>
              <w:rPr>
                <w:rFonts w:ascii="Roboto Serif Light" w:hAnsi="Roboto Serif Light" w:cs="Roboto Serif Light"/>
                <w:color w:val="05293C"/>
                <w:sz w:val="22"/>
                <w:szCs w:val="22"/>
              </w:rPr>
              <w:t>[2] Examples of manifestations of bias or prejudice include but are not limited to epithets; slurs; demeaning nicknames; negative stereotyping; attempted humor based upon stereotypes; threatening, intimidating, or hostile acts; suggestions of connections between race, ethnicity, or nationality and crime; and irrelevant references to personal characteristics. Even facial expressions and body language can convey to parties and lawyers in the proceeding, jurors, the media, and others an appearance of bias or prejudice. A judge must avoid conduct that may reasonably be perceived as prejudiced or biased.</w:t>
            </w:r>
          </w:p>
          <w:p>
            <w:pPr>
              <w:pStyle w:val="p1"/>
              <w:spacing w:after="215" w:line="0" w:lineRule="atLeast"/>
              <w:jc w:val="start"/>
            </w:pPr>
            <w:r>
              <w:rPr>
                <w:rFonts w:ascii="Roboto Serif Light" w:hAnsi="Roboto Serif Light" w:cs="Roboto Serif Light"/>
                <w:color w:val="05293C"/>
                <w:sz w:val="22"/>
                <w:szCs w:val="22"/>
              </w:rPr>
              <w:t>[3] Harassment, as referred to in paragraphs (B) and (C), is verbal or physical conduct that denigrates or shows hostility or aversion toward a person on bases such as race, sex, gender, religion, national origin, ethnicity, disability, age, sexual orientation, marital status, socioeconomic status, or political affiliation.</w:t>
            </w:r>
          </w:p>
          <w:p>
            <w:pPr>
              <w:pStyle w:val="p1"/>
              <w:spacing w:after="215" w:line="0" w:lineRule="atLeast"/>
              <w:jc w:val="start"/>
            </w:pPr>
            <w:r>
              <w:rPr>
                <w:rFonts w:ascii="Roboto Serif Light" w:hAnsi="Roboto Serif Light" w:cs="Roboto Serif Light"/>
                <w:color w:val="05293C"/>
                <w:sz w:val="22"/>
                <w:szCs w:val="22"/>
              </w:rPr>
              <w:t>[4] Sexual harassment includes but is not limited to sexual advances, requests for sexual favors, and other verbal or physical conduct of a sexual nature that is unwelcome.</w:t>
            </w:r>
          </w:p>
        </w:tc>
      </w:tr>
    </w:tbl>
    <w:p>
      <w:pPr>
        <w:pStyle w:val="pruleset"/>
        <w:spacing w:before="217" w:after="194" w:line="0" w:lineRule="atLeast"/>
        <w:jc w:val="start"/>
      </w:pPr>
      <w:bookmarkStart w:id="29" w:name="concept11"/>
    </w:p>
    <w:p>
      <w:pPr>
        <w:pStyle w:val="h1"/>
        <w:spacing w:before="246" w:after="246" w:line="0" w:lineRule="atLeast"/>
        <w:jc w:val="start"/>
      </w:pPr>
      <w:bookmarkEnd w:id="29"/>
      <w:bookmarkStart w:id="30" w:name="_Toc256000012"/>
      <w:r>
        <w:rPr>
          <w:rFonts w:ascii="Open Sans" w:hAnsi="Open Sans" w:cs="Open Sans"/>
          <w:color w:val="05293C"/>
          <w:sz w:val="37"/>
          <w:szCs w:val="37"/>
        </w:rPr>
        <w:t>Rule 2.4: External Influences on Judicial Conduct</w:t>
      </w:r>
      <w:bookmarkEnd w:id="30"/>
    </w:p>
    <w:p>
      <w:pPr>
        <w:pStyle w:val="peffective"/>
        <w:spacing w:before="224" w:line="0" w:lineRule="atLeast"/>
        <w:jc w:val="start"/>
      </w:pPr>
      <w:r>
        <w:rPr>
          <w:rFonts w:ascii="Open Sans" w:hAnsi="Open Sans" w:cs="Open Sans"/>
          <w:color w:val="05293C"/>
          <w:sz w:val="17"/>
          <w:szCs w:val="17"/>
        </w:rPr>
        <w:t>Effective January 1, 2018</w:t>
      </w:r>
    </w:p>
    <w:p>
      <w:pPr>
        <w:pStyle w:val="p"/>
        <w:spacing w:before="241" w:after="215" w:line="0" w:lineRule="atLeast"/>
        <w:jc w:val="start"/>
      </w:pPr>
      <w:r>
        <w:rPr>
          <w:color w:val="000000"/>
          <w:sz w:val="22"/>
          <w:szCs w:val="22"/>
        </w:rPr>
        <w:t>(A) A judge shall not be swayed by public clamor or fear of criticism.</w:t>
      </w:r>
    </w:p>
    <w:p>
      <w:pPr>
        <w:pStyle w:val="p"/>
        <w:spacing w:before="241" w:after="215" w:line="0" w:lineRule="atLeast"/>
        <w:jc w:val="start"/>
      </w:pPr>
      <w:r>
        <w:rPr>
          <w:color w:val="000000"/>
          <w:sz w:val="22"/>
          <w:szCs w:val="22"/>
        </w:rPr>
        <w:t>(B) A judge shall not permit family, social, political, financial, or other interests or relationships to influence the judge's judicial conduct or judgment.</w:t>
      </w:r>
    </w:p>
    <w:p>
      <w:pPr>
        <w:pStyle w:val="p"/>
        <w:spacing w:before="241" w:after="215" w:line="0" w:lineRule="atLeast"/>
        <w:jc w:val="start"/>
      </w:pPr>
      <w:r>
        <w:rPr>
          <w:color w:val="000000"/>
          <w:sz w:val="22"/>
          <w:szCs w:val="22"/>
        </w:rPr>
        <w:t>(C) A judge shall not convey or permit others to convey the impression that any person or organization is in a position to influence the judge.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An independent judiciary requires that judges decide cases according to the law and facts, without regard to whether particular laws or litigants are popular or unpopular with the public, the media, government officials, or the judge's friends or family. Confidence in the judiciary is eroded if judicial decision making is perceived to be subject to inappropriate outside influences.</w:t>
            </w:r>
          </w:p>
        </w:tc>
      </w:tr>
    </w:tbl>
    <w:p>
      <w:pPr>
        <w:pStyle w:val="pruleset"/>
        <w:spacing w:before="217" w:after="194" w:line="0" w:lineRule="atLeast"/>
        <w:jc w:val="start"/>
      </w:pPr>
      <w:bookmarkStart w:id="31" w:name="concept12"/>
    </w:p>
    <w:p>
      <w:pPr>
        <w:pStyle w:val="h1"/>
        <w:spacing w:before="246" w:after="246" w:line="0" w:lineRule="atLeast"/>
        <w:jc w:val="start"/>
      </w:pPr>
      <w:bookmarkEnd w:id="31"/>
      <w:bookmarkStart w:id="32" w:name="_Toc256000013"/>
      <w:r>
        <w:rPr>
          <w:rFonts w:ascii="Open Sans" w:hAnsi="Open Sans" w:cs="Open Sans"/>
          <w:color w:val="05293C"/>
          <w:sz w:val="37"/>
          <w:szCs w:val="37"/>
        </w:rPr>
        <w:t>Rule 2.5: Competence, Diligence, and Cooperation</w:t>
      </w:r>
      <w:bookmarkEnd w:id="32"/>
    </w:p>
    <w:p>
      <w:pPr>
        <w:pStyle w:val="peffective"/>
        <w:spacing w:before="224" w:line="0" w:lineRule="atLeast"/>
        <w:jc w:val="start"/>
      </w:pPr>
      <w:r>
        <w:rPr>
          <w:rFonts w:ascii="Open Sans" w:hAnsi="Open Sans" w:cs="Open Sans"/>
          <w:color w:val="05293C"/>
          <w:sz w:val="17"/>
          <w:szCs w:val="17"/>
        </w:rPr>
        <w:t>Effective March 1, 1993</w:t>
      </w:r>
    </w:p>
    <w:p>
      <w:pPr>
        <w:pStyle w:val="p"/>
        <w:spacing w:before="241" w:after="215" w:line="0" w:lineRule="atLeast"/>
        <w:jc w:val="start"/>
      </w:pPr>
      <w:r>
        <w:rPr>
          <w:color w:val="000000"/>
          <w:sz w:val="22"/>
          <w:szCs w:val="22"/>
        </w:rPr>
        <w:t>(A) A judge shall perform judicial and administrative duties competently, diligently, and promptly.</w:t>
      </w:r>
    </w:p>
    <w:p>
      <w:pPr>
        <w:pStyle w:val="p"/>
        <w:spacing w:before="241" w:after="215" w:line="0" w:lineRule="atLeast"/>
        <w:jc w:val="start"/>
      </w:pPr>
      <w:r>
        <w:rPr>
          <w:color w:val="000000"/>
          <w:sz w:val="22"/>
          <w:szCs w:val="22"/>
        </w:rPr>
        <w:t>(B) A judge shall cooperate with other judges and court officials in the administration of court business.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 xml:space="preserve">[1] Competence in the performance of judicial duties requires the legal knowledge, skill, thoroughness, and preparation reasonably necessary to perform a judge's responsibilities of judicial office, including the benefits and risks associated with the technology relevant to service as a judicial officer. </w:t>
            </w:r>
          </w:p>
          <w:p>
            <w:pPr>
              <w:pStyle w:val="p1"/>
              <w:spacing w:after="215" w:line="0" w:lineRule="atLeast"/>
              <w:jc w:val="start"/>
            </w:pPr>
            <w:r>
              <w:rPr>
                <w:rFonts w:ascii="Roboto Serif Light" w:hAnsi="Roboto Serif Light" w:cs="Roboto Serif Light"/>
                <w:color w:val="05293C"/>
                <w:sz w:val="22"/>
                <w:szCs w:val="22"/>
              </w:rPr>
              <w:t>[2] A judge should seek the necessary docket time, court staff, expertise, and resources to discharge all adjudicative and administrative responsibilities.</w:t>
            </w:r>
          </w:p>
          <w:p>
            <w:pPr>
              <w:pStyle w:val="p1"/>
              <w:spacing w:after="215" w:line="0" w:lineRule="atLeast"/>
              <w:jc w:val="start"/>
            </w:pPr>
            <w:r>
              <w:rPr>
                <w:rFonts w:ascii="Roboto Serif Light" w:hAnsi="Roboto Serif Light" w:cs="Roboto Serif Light"/>
                <w:color w:val="05293C"/>
                <w:sz w:val="22"/>
                <w:szCs w:val="22"/>
              </w:rPr>
              <w:t>[3] Prompt disposition of the court's business requires a judge to devote adequate time to judicial duties, to be punctual in attending court and expeditious in determining matters under submission, and to take reasonable measures to ensure that court officials, litigants, and their lawyers cooperate with the judge to that end.</w:t>
            </w:r>
          </w:p>
          <w:p>
            <w:pPr>
              <w:pStyle w:val="p1"/>
              <w:spacing w:after="215" w:line="0" w:lineRule="atLeast"/>
              <w:jc w:val="start"/>
            </w:pPr>
            <w:r>
              <w:rPr>
                <w:rFonts w:ascii="Roboto Serif Light" w:hAnsi="Roboto Serif Light" w:cs="Roboto Serif Light"/>
                <w:color w:val="05293C"/>
                <w:sz w:val="22"/>
                <w:szCs w:val="22"/>
              </w:rPr>
              <w:t>[4] In disposing of matters promptly and efficiently, a judge must demonstrate due regard for the rights of parties to be heard and to have issues resolved without unnecessary cost or delay. A judge should monitor and supervise cases in ways that reduce or eliminate dilatory practices, avoidable delays, and unnecessary costs.</w:t>
            </w:r>
          </w:p>
        </w:tc>
      </w:tr>
    </w:tbl>
    <w:p>
      <w:pPr>
        <w:pStyle w:val="pruleset"/>
        <w:spacing w:before="217" w:after="194" w:line="0" w:lineRule="atLeast"/>
        <w:jc w:val="start"/>
      </w:pPr>
      <w:bookmarkStart w:id="33" w:name="_Ref1819007591"/>
      <w:bookmarkStart w:id="34" w:name="concept13"/>
    </w:p>
    <w:p>
      <w:pPr>
        <w:pStyle w:val="h1"/>
        <w:spacing w:before="246" w:after="246" w:line="0" w:lineRule="atLeast"/>
        <w:jc w:val="start"/>
      </w:pPr>
      <w:bookmarkEnd w:id="34"/>
      <w:bookmarkEnd w:id="33"/>
      <w:bookmarkStart w:id="35" w:name="_Toc256000014"/>
      <w:r>
        <w:rPr>
          <w:rFonts w:ascii="Open Sans" w:hAnsi="Open Sans" w:cs="Open Sans"/>
          <w:color w:val="05293C"/>
          <w:sz w:val="37"/>
          <w:szCs w:val="37"/>
        </w:rPr>
        <w:t>Rule 2.6: Ensuring the Right to Be Heard</w:t>
      </w:r>
      <w:bookmarkEnd w:id="35"/>
    </w:p>
    <w:p>
      <w:pPr>
        <w:pStyle w:val="peffective"/>
        <w:spacing w:before="224" w:line="0" w:lineRule="atLeast"/>
        <w:jc w:val="start"/>
      </w:pPr>
      <w:r>
        <w:rPr>
          <w:rFonts w:ascii="Open Sans" w:hAnsi="Open Sans" w:cs="Open Sans"/>
          <w:color w:val="05293C"/>
          <w:sz w:val="17"/>
          <w:szCs w:val="17"/>
        </w:rPr>
        <w:t>Effective March 1, 1993</w:t>
      </w:r>
    </w:p>
    <w:p>
      <w:pPr>
        <w:pStyle w:val="p"/>
        <w:spacing w:before="241" w:after="215" w:line="0" w:lineRule="atLeast"/>
        <w:jc w:val="start"/>
      </w:pPr>
      <w:r>
        <w:rPr>
          <w:color w:val="000000"/>
          <w:sz w:val="22"/>
          <w:szCs w:val="22"/>
        </w:rPr>
        <w:t>(A) A judge shall accord to every person who has a legal interest in a proceeding, or that person's lawyer, the right to be heard according to law.*</w:t>
      </w:r>
    </w:p>
    <w:p>
      <w:pPr>
        <w:pStyle w:val="p"/>
        <w:spacing w:before="241" w:after="215" w:line="0" w:lineRule="atLeast"/>
        <w:jc w:val="start"/>
      </w:pPr>
      <w:r>
        <w:rPr>
          <w:color w:val="000000"/>
          <w:sz w:val="22"/>
          <w:szCs w:val="22"/>
        </w:rPr>
        <w:t>(B) A judge may encourage parties to a proceeding and their lawyers to settle matters in dispute but shall not act in a manner that coerces any party into settlement.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
              <w:spacing w:before="561" w:after="210"/>
              <w:jc w:val="start"/>
            </w:pPr>
            <w:r>
              <w:rPr>
                <w:rFonts w:ascii="Open Sans" w:hAnsi="Open Sans" w:cs="Open Sans"/>
                <w:color w:val="000000"/>
                <w:sz w:val="28"/>
                <w:szCs w:val="28"/>
              </w:rPr>
              <w:t>Comment</w:t>
            </w:r>
          </w:p>
          <w:p>
            <w:pPr>
              <w:pStyle w:val="p1"/>
              <w:spacing w:after="215" w:line="0" w:lineRule="atLeast"/>
              <w:jc w:val="start"/>
            </w:pPr>
            <w:r>
              <w:rPr>
                <w:rFonts w:ascii="Roboto Serif Light" w:hAnsi="Roboto Serif Light" w:cs="Roboto Serif Light"/>
                <w:color w:val="05293C"/>
                <w:sz w:val="22"/>
                <w:szCs w:val="22"/>
              </w:rPr>
              <w:t>[1] The right to be heard is an essential component of a fair and impartial system of justice. Substantive rights of litigants can be protected only if procedures protecting the right to be heard are observed.</w:t>
            </w:r>
          </w:p>
          <w:p>
            <w:pPr>
              <w:pStyle w:val="p1"/>
              <w:spacing w:after="215" w:line="0" w:lineRule="atLeast"/>
              <w:jc w:val="start"/>
            </w:pPr>
            <w:r>
              <w:rPr>
                <w:rFonts w:ascii="Roboto Serif Light" w:hAnsi="Roboto Serif Light" w:cs="Roboto Serif Light"/>
                <w:color w:val="05293C"/>
                <w:sz w:val="22"/>
                <w:szCs w:val="22"/>
              </w:rPr>
              <w:t>[2] The judge plays an important role in overseeing the settlement of disputes, but should be careful that efforts to further settlement do not undermine any party's right to be heard according to law. The judge should keep in mind the effect that the judge's participation in settlement discussions may have, not only on the judge's own views of the case, but also on the perceptions of the lawyers and the parties if the case remains with the judge after settlement efforts are unsuccessful. Among the factors that a judge should consider when deciding upon an appropriate settlement practice for a case are (1) whether the parties have requested or voluntarily consented to a certain level of participation by the judge in settlement discussions, (2) whether the parties and their counsel are relatively sophisticated in legal matters, (3) whether the case will be tried by the judge or a jury, (4) whether the parties participate with their counsel in settlement discussions, (5) whether any parties are unrepresented by counsel, and (6) whether the matter is civil or criminal.</w:t>
            </w:r>
          </w:p>
          <w:p>
            <w:pPr>
              <w:pStyle w:val="p1"/>
              <w:spacing w:after="215" w:line="0" w:lineRule="atLeast"/>
              <w:jc w:val="start"/>
            </w:pPr>
            <w:r>
              <w:rPr>
                <w:rFonts w:ascii="Roboto Serif Light" w:hAnsi="Roboto Serif Light" w:cs="Roboto Serif Light"/>
                <w:color w:val="05293C"/>
                <w:sz w:val="22"/>
                <w:szCs w:val="22"/>
              </w:rPr>
              <w:t>[3] Judges must be mindful of the effect settlement discussions can have, not only on their objectivity and impartiality, but also on the appearance of their objectivity and impartiality. Despite a judge's best efforts, there may be instances when information obtained during settlement discussions could influence a judge's decision making during trial, and, in such instances, the judge should consider whether disqualification may be appropriate. See Rule 2.11(A)(1).</w:t>
            </w:r>
          </w:p>
        </w:tc>
      </w:tr>
    </w:tbl>
    <w:p>
      <w:pPr>
        <w:pStyle w:val="pruleset"/>
        <w:spacing w:before="217" w:after="194" w:line="0" w:lineRule="atLeast"/>
        <w:jc w:val="start"/>
      </w:pPr>
      <w:bookmarkStart w:id="36" w:name="_Ref1664282870"/>
      <w:bookmarkStart w:id="37" w:name="concept14"/>
    </w:p>
    <w:p>
      <w:pPr>
        <w:pStyle w:val="h1"/>
        <w:spacing w:before="246" w:after="246" w:line="0" w:lineRule="atLeast"/>
        <w:jc w:val="start"/>
      </w:pPr>
      <w:bookmarkEnd w:id="37"/>
      <w:bookmarkEnd w:id="36"/>
      <w:bookmarkStart w:id="38" w:name="_Toc256000015"/>
      <w:r>
        <w:rPr>
          <w:rFonts w:ascii="Open Sans" w:hAnsi="Open Sans" w:cs="Open Sans"/>
          <w:color w:val="05293C"/>
          <w:sz w:val="37"/>
          <w:szCs w:val="37"/>
        </w:rPr>
        <w:t>Rule 2.7: Responsibility to Decide</w:t>
      </w:r>
      <w:bookmarkEnd w:id="38"/>
    </w:p>
    <w:p>
      <w:pPr>
        <w:pStyle w:val="peffective"/>
        <w:spacing w:before="224" w:line="0" w:lineRule="atLeast"/>
        <w:jc w:val="start"/>
      </w:pPr>
      <w:r>
        <w:rPr>
          <w:rFonts w:ascii="Open Sans" w:hAnsi="Open Sans" w:cs="Open Sans"/>
          <w:color w:val="05293C"/>
          <w:sz w:val="17"/>
          <w:szCs w:val="17"/>
        </w:rPr>
        <w:t>Effective March 1, 1993</w:t>
      </w:r>
    </w:p>
    <w:p>
      <w:pPr>
        <w:pStyle w:val="p"/>
        <w:spacing w:before="241" w:after="215" w:line="0" w:lineRule="atLeast"/>
        <w:jc w:val="start"/>
      </w:pPr>
      <w:r>
        <w:rPr>
          <w:color w:val="000000"/>
          <w:sz w:val="22"/>
          <w:szCs w:val="22"/>
        </w:rPr>
        <w:t>A judge shall hear and decide matters assigned to the judge, except when disqualification is required by Rule 2.11 or other law.*</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Judges must be available to decide the matters that come before the court. Although there are times when disqualification is necessary to protect the rights of litigants and preserve public confidence in the independence, integrity, and impartiality of the judiciary, judges must be available to decide matters that come before the courts. Unwarranted disqualification may bring public disfavor to the court and to the judge personally. The dignity of the court, the judge's respect for fulfillment of judicial duties, and a proper concern for the burdens that may be imposed upon the judge's colleagues require that a judge not use disqualification to avoid cases that present difficult, controversial, or unpopular issues.</w:t>
            </w:r>
          </w:p>
        </w:tc>
      </w:tr>
    </w:tbl>
    <w:p>
      <w:pPr>
        <w:pStyle w:val="pruleset"/>
        <w:spacing w:before="217" w:after="194" w:line="0" w:lineRule="atLeast"/>
        <w:jc w:val="start"/>
      </w:pPr>
      <w:bookmarkStart w:id="39" w:name="concept15"/>
    </w:p>
    <w:p>
      <w:pPr>
        <w:pStyle w:val="h1"/>
        <w:spacing w:before="246" w:after="246" w:line="0" w:lineRule="atLeast"/>
        <w:jc w:val="start"/>
      </w:pPr>
      <w:bookmarkEnd w:id="39"/>
      <w:bookmarkStart w:id="40" w:name="_Toc256000016"/>
      <w:r>
        <w:rPr>
          <w:rFonts w:ascii="Open Sans" w:hAnsi="Open Sans" w:cs="Open Sans"/>
          <w:color w:val="05293C"/>
          <w:sz w:val="37"/>
          <w:szCs w:val="37"/>
        </w:rPr>
        <w:t>Rule 2.8: Decorum, Demeanor, and Communication with Jurors</w:t>
      </w:r>
      <w:bookmarkEnd w:id="40"/>
    </w:p>
    <w:p>
      <w:pPr>
        <w:pStyle w:val="peffective"/>
        <w:spacing w:before="224" w:line="0" w:lineRule="atLeast"/>
        <w:jc w:val="start"/>
      </w:pPr>
      <w:r>
        <w:rPr>
          <w:rFonts w:ascii="Open Sans" w:hAnsi="Open Sans" w:cs="Open Sans"/>
          <w:color w:val="05293C"/>
          <w:sz w:val="17"/>
          <w:szCs w:val="17"/>
        </w:rPr>
        <w:t>Effective March 1, 1993</w:t>
      </w:r>
    </w:p>
    <w:p>
      <w:pPr>
        <w:pStyle w:val="p"/>
        <w:spacing w:before="241" w:after="215" w:line="0" w:lineRule="atLeast"/>
        <w:jc w:val="start"/>
      </w:pPr>
      <w:r>
        <w:rPr>
          <w:color w:val="000000"/>
          <w:sz w:val="22"/>
          <w:szCs w:val="22"/>
        </w:rPr>
        <w:t>(A) A judge shall require order and decorum in proceedings before the court.</w:t>
      </w:r>
    </w:p>
    <w:p>
      <w:pPr>
        <w:pStyle w:val="p"/>
        <w:spacing w:before="241" w:after="215" w:line="0" w:lineRule="atLeast"/>
        <w:jc w:val="start"/>
      </w:pPr>
      <w:r>
        <w:rPr>
          <w:color w:val="000000"/>
          <w:sz w:val="22"/>
          <w:szCs w:val="22"/>
        </w:rPr>
        <w:t>(B) A judge shall be patient, dignified, and courteous to litigants, jurors, witnesses, lawyers, court staff, court officials, and others with whom the judge deals in an official capacity, and shall require similar conduct of lawyers, court staff, court officials, and others subject to the judge's direction and control.</w:t>
      </w:r>
    </w:p>
    <w:p>
      <w:pPr>
        <w:pStyle w:val="p"/>
        <w:spacing w:before="241" w:after="215" w:line="0" w:lineRule="atLeast"/>
        <w:jc w:val="start"/>
      </w:pPr>
      <w:r>
        <w:rPr>
          <w:color w:val="000000"/>
          <w:sz w:val="22"/>
          <w:szCs w:val="22"/>
        </w:rPr>
        <w:t>(C) A judge shall not commend or criticize jurors for their verdict other than in a court order or opinion in a proceeding.</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The duty to hear all proceedings with patience and courtesy is not inconsistent with the duty imposed in Rule 2.5 to dispose promptly of the business of the court. Judges can be efficient and businesslike while being patient and deliberate.</w:t>
            </w:r>
          </w:p>
          <w:p>
            <w:pPr>
              <w:pStyle w:val="p1"/>
              <w:spacing w:after="215" w:line="0" w:lineRule="atLeast"/>
              <w:jc w:val="start"/>
            </w:pPr>
            <w:r>
              <w:rPr>
                <w:rFonts w:ascii="Roboto Serif Light" w:hAnsi="Roboto Serif Light" w:cs="Roboto Serif Light"/>
                <w:color w:val="05293C"/>
                <w:sz w:val="22"/>
                <w:szCs w:val="22"/>
              </w:rPr>
              <w:t>[2] Commending or criticizing jurors for their verdict may imply a judicial expectation in future cases and may impair a juror's ability to be fair and impartial in a subsequent case.</w:t>
            </w:r>
          </w:p>
          <w:p>
            <w:pPr>
              <w:pStyle w:val="p1"/>
              <w:spacing w:after="215" w:line="0" w:lineRule="atLeast"/>
              <w:jc w:val="start"/>
            </w:pPr>
            <w:r>
              <w:rPr>
                <w:rFonts w:ascii="Roboto Serif Light" w:hAnsi="Roboto Serif Light" w:cs="Roboto Serif Light"/>
                <w:color w:val="05293C"/>
                <w:sz w:val="22"/>
                <w:szCs w:val="22"/>
              </w:rPr>
              <w:t>[3] A judge may meet with jurors who choose to remain after trial but should be careful not to discuss the merits of the case.</w:t>
            </w:r>
          </w:p>
        </w:tc>
      </w:tr>
    </w:tbl>
    <w:p>
      <w:pPr>
        <w:pStyle w:val="pruleset"/>
        <w:spacing w:before="217" w:after="194" w:line="0" w:lineRule="atLeast"/>
        <w:jc w:val="start"/>
      </w:pPr>
      <w:bookmarkStart w:id="41" w:name="_Ref52968312"/>
      <w:bookmarkStart w:id="42" w:name="concept16"/>
    </w:p>
    <w:p>
      <w:pPr>
        <w:pStyle w:val="h1"/>
        <w:spacing w:before="246" w:after="246" w:line="0" w:lineRule="atLeast"/>
        <w:jc w:val="start"/>
      </w:pPr>
      <w:bookmarkEnd w:id="42"/>
      <w:bookmarkEnd w:id="41"/>
      <w:bookmarkStart w:id="43" w:name="_Toc256000017"/>
      <w:r>
        <w:rPr>
          <w:rFonts w:ascii="Open Sans" w:hAnsi="Open Sans" w:cs="Open Sans"/>
          <w:color w:val="05293C"/>
          <w:sz w:val="37"/>
          <w:szCs w:val="37"/>
        </w:rPr>
        <w:t>Rule 2.9: Ex Parte Communications</w:t>
      </w:r>
      <w:bookmarkEnd w:id="43"/>
    </w:p>
    <w:p>
      <w:pPr>
        <w:pStyle w:val="peffective"/>
        <w:spacing w:before="224" w:line="0" w:lineRule="atLeast"/>
        <w:jc w:val="start"/>
      </w:pPr>
      <w:r>
        <w:rPr>
          <w:rFonts w:ascii="Open Sans" w:hAnsi="Open Sans" w:cs="Open Sans"/>
          <w:color w:val="05293C"/>
          <w:sz w:val="17"/>
          <w:szCs w:val="17"/>
        </w:rPr>
        <w:t>Effective January 1, 2018</w:t>
      </w:r>
    </w:p>
    <w:p>
      <w:pPr>
        <w:pStyle w:val="p"/>
        <w:spacing w:before="241" w:after="215" w:line="0" w:lineRule="atLeast"/>
        <w:jc w:val="start"/>
      </w:pPr>
      <w:r>
        <w:rPr>
          <w:color w:val="000000"/>
          <w:sz w:val="22"/>
          <w:szCs w:val="22"/>
        </w:rPr>
        <w:t>(A) A judge shall not initiate, permit, or consider ex parte communications, or consider other communications made to the judge outside the presence of the parties or their lawyers, concerning a pending* or impending matter,* except as follows:</w:t>
      </w:r>
    </w:p>
    <w:p>
      <w:pPr>
        <w:pStyle w:val="pindent1"/>
        <w:spacing w:before="241" w:after="215" w:line="0" w:lineRule="atLeast"/>
        <w:ind w:start="431"/>
        <w:jc w:val="start"/>
      </w:pPr>
      <w:r>
        <w:rPr>
          <w:color w:val="000000"/>
          <w:sz w:val="22"/>
          <w:szCs w:val="22"/>
        </w:rPr>
        <w:t>(1) When circumstances require it, ex parte communication for scheduling, administrative, or emergency purposes, which does not address substantive matters, is permitted, provided:</w:t>
      </w:r>
    </w:p>
    <w:p>
      <w:pPr>
        <w:pStyle w:val="pindent2"/>
        <w:spacing w:before="241" w:after="215" w:line="0" w:lineRule="atLeast"/>
        <w:ind w:start="863"/>
        <w:jc w:val="start"/>
      </w:pPr>
      <w:r>
        <w:rPr>
          <w:color w:val="000000"/>
          <w:sz w:val="22"/>
          <w:szCs w:val="22"/>
        </w:rPr>
        <w:t>(a) the judge reasonably believes that no party will gain a procedural, substantive, or tactical advantage as a result of the ex parte communication; and</w:t>
      </w:r>
    </w:p>
    <w:p>
      <w:pPr>
        <w:pStyle w:val="pindent2"/>
        <w:spacing w:before="241" w:after="215" w:line="0" w:lineRule="atLeast"/>
        <w:ind w:start="863"/>
        <w:jc w:val="start"/>
      </w:pPr>
      <w:r>
        <w:rPr>
          <w:color w:val="000000"/>
          <w:sz w:val="22"/>
          <w:szCs w:val="22"/>
        </w:rPr>
        <w:t>(b) the judge makes provision promptly to notify all other parties of the substance of the ex parte communication, and gives the parties an opportunity to respond.</w:t>
      </w:r>
    </w:p>
    <w:p>
      <w:pPr>
        <w:pStyle w:val="pindent1"/>
        <w:spacing w:before="241" w:after="215" w:line="0" w:lineRule="atLeast"/>
        <w:ind w:start="431"/>
        <w:jc w:val="start"/>
      </w:pPr>
      <w:r>
        <w:rPr>
          <w:color w:val="000000"/>
          <w:sz w:val="22"/>
          <w:szCs w:val="22"/>
        </w:rPr>
        <w:t>(2) A judge may obtain the written advice of a disinterested expert on the law applicable to a proceeding before the judge, if the judge gives advance notice to the parties of the person to be consulted and the subject matter of the advice to be solicited, and affords the parties a reasonable opportunity to object and respond to the notice and to the advice received.</w:t>
      </w:r>
    </w:p>
    <w:p>
      <w:pPr>
        <w:pStyle w:val="pindent1"/>
        <w:spacing w:before="241" w:after="215" w:line="0" w:lineRule="atLeast"/>
        <w:ind w:start="431"/>
        <w:jc w:val="start"/>
      </w:pPr>
      <w:r>
        <w:rPr>
          <w:color w:val="000000"/>
          <w:sz w:val="22"/>
          <w:szCs w:val="22"/>
        </w:rPr>
        <w:t>(3) A judge may consult with court staff and court officials whose functions are to aid the judge in carrying out the judge's adjudicative responsibilities, or with other judges, provided the judge makes reasonable efforts to avoid receiving factual information that is not part of the record, and does not abrogate the responsibility personally to decide the matter.</w:t>
      </w:r>
    </w:p>
    <w:p>
      <w:pPr>
        <w:pStyle w:val="pindent1"/>
        <w:spacing w:before="241" w:after="215" w:line="0" w:lineRule="atLeast"/>
        <w:ind w:start="431"/>
        <w:jc w:val="start"/>
      </w:pPr>
      <w:r>
        <w:rPr>
          <w:color w:val="000000"/>
          <w:sz w:val="22"/>
          <w:szCs w:val="22"/>
        </w:rPr>
        <w:t>(4) A judge may, with the consent of the parties, confer separately with the parties and their lawyers in an effort to settle matters pending before the judge.</w:t>
      </w:r>
    </w:p>
    <w:p>
      <w:pPr>
        <w:pStyle w:val="pindent1"/>
        <w:spacing w:before="241" w:after="215" w:line="0" w:lineRule="atLeast"/>
        <w:ind w:start="431"/>
        <w:jc w:val="start"/>
      </w:pPr>
      <w:r>
        <w:rPr>
          <w:color w:val="000000"/>
          <w:sz w:val="22"/>
          <w:szCs w:val="22"/>
        </w:rPr>
        <w:t>(5) A judge may initiate, permit, or consider any ex parte communication when expressly authorized by law* to do so.</w:t>
      </w:r>
    </w:p>
    <w:p>
      <w:pPr>
        <w:pStyle w:val="p"/>
        <w:spacing w:before="241" w:after="215" w:line="0" w:lineRule="atLeast"/>
        <w:jc w:val="start"/>
      </w:pPr>
      <w:r>
        <w:rPr>
          <w:color w:val="000000"/>
          <w:sz w:val="22"/>
          <w:szCs w:val="22"/>
        </w:rPr>
        <w:t>(B) If a judge inadvertently receives an unauthorized ex parte communication bearing upon the substance of a matter, the judge shall make provision promptly to notify the parties of the substance of the communication and provide the parties with an opportunity to respond.</w:t>
      </w:r>
    </w:p>
    <w:p>
      <w:pPr>
        <w:pStyle w:val="p"/>
        <w:spacing w:before="241" w:after="215" w:line="0" w:lineRule="atLeast"/>
        <w:jc w:val="start"/>
      </w:pPr>
      <w:r>
        <w:rPr>
          <w:color w:val="000000"/>
          <w:sz w:val="22"/>
          <w:szCs w:val="22"/>
        </w:rPr>
        <w:t>(C) A judge shall not investigate facts in a matter independently, and shall consider only the evidence presented and any facts that may properly be judicially noticed.</w:t>
      </w:r>
    </w:p>
    <w:p>
      <w:pPr>
        <w:pStyle w:val="p"/>
        <w:spacing w:before="241" w:after="215" w:line="0" w:lineRule="atLeast"/>
        <w:jc w:val="start"/>
      </w:pPr>
      <w:r>
        <w:rPr>
          <w:color w:val="000000"/>
          <w:sz w:val="22"/>
          <w:szCs w:val="22"/>
        </w:rPr>
        <w:t>(D) A judge shall make reasonable efforts, including providing appropriate supervision, to ensure that this Rule is not violated by court staff, court officials, and others subject to the judge's direction and control.</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To the extent reasonably possible, all parties or their lawyers shall be included in communications with a judge.</w:t>
            </w:r>
          </w:p>
          <w:p>
            <w:pPr>
              <w:pStyle w:val="p1"/>
              <w:spacing w:after="215" w:line="0" w:lineRule="atLeast"/>
              <w:jc w:val="start"/>
            </w:pPr>
            <w:r>
              <w:rPr>
                <w:rFonts w:ascii="Roboto Serif Light" w:hAnsi="Roboto Serif Light" w:cs="Roboto Serif Light"/>
                <w:color w:val="05293C"/>
                <w:sz w:val="22"/>
                <w:szCs w:val="22"/>
              </w:rPr>
              <w:t>[2] Whenever the presence of a party or notice to a party is required by this Rule, it is the party's lawyer, or if the party is unrepresented, the party, who is to be present or to whom notice is to be given.</w:t>
            </w:r>
          </w:p>
          <w:p>
            <w:pPr>
              <w:pStyle w:val="p1"/>
              <w:spacing w:after="215" w:line="0" w:lineRule="atLeast"/>
              <w:jc w:val="start"/>
            </w:pPr>
            <w:r>
              <w:rPr>
                <w:rFonts w:ascii="Roboto Serif Light" w:hAnsi="Roboto Serif Light" w:cs="Roboto Serif Light"/>
                <w:color w:val="05293C"/>
                <w:sz w:val="22"/>
                <w:szCs w:val="22"/>
              </w:rPr>
              <w:t>[3] The proscription against communications concerning a proceeding includes communications with lawyers, law teachers, and other persons who are not participants in the proceeding, except to the limited extent permitted by this Rule.</w:t>
            </w:r>
          </w:p>
          <w:p>
            <w:pPr>
              <w:pStyle w:val="p1"/>
              <w:spacing w:after="215" w:line="0" w:lineRule="atLeast"/>
              <w:jc w:val="start"/>
            </w:pPr>
            <w:r>
              <w:rPr>
                <w:rFonts w:ascii="Roboto Serif Light" w:hAnsi="Roboto Serif Light" w:cs="Roboto Serif Light"/>
                <w:color w:val="05293C"/>
                <w:sz w:val="22"/>
                <w:szCs w:val="22"/>
              </w:rPr>
              <w:t>[4] A judge may initiate, permit, or consider ex parte communications expressly authorized by law, such as when serving on therapeutic or problem-solving courts, mental health courts, or drug courts. In this capacity, judges may assume a more interactive role with parties, treatment providers, probation officers, social workers, and others.</w:t>
            </w:r>
          </w:p>
          <w:p>
            <w:pPr>
              <w:pStyle w:val="p1"/>
              <w:spacing w:after="215" w:line="0" w:lineRule="atLeast"/>
              <w:jc w:val="start"/>
            </w:pPr>
            <w:r>
              <w:rPr>
                <w:rFonts w:ascii="Roboto Serif Light" w:hAnsi="Roboto Serif Light" w:cs="Roboto Serif Light"/>
                <w:color w:val="05293C"/>
                <w:sz w:val="22"/>
                <w:szCs w:val="22"/>
              </w:rPr>
              <w:t>[5] A judge may consult with other judges on pending matters, but must avoid ex parte discussions of a case with judges who have previously been disqualified from hearing the matter, and with judges who have appellate jurisdiction over the matter.</w:t>
            </w:r>
          </w:p>
          <w:p>
            <w:pPr>
              <w:pStyle w:val="p1"/>
              <w:spacing w:after="215" w:line="0" w:lineRule="atLeast"/>
              <w:jc w:val="start"/>
            </w:pPr>
            <w:r>
              <w:rPr>
                <w:rFonts w:ascii="Roboto Serif Light" w:hAnsi="Roboto Serif Light" w:cs="Roboto Serif Light"/>
                <w:color w:val="05293C"/>
                <w:sz w:val="22"/>
                <w:szCs w:val="22"/>
              </w:rPr>
              <w:t>[6] The prohibition against a judge investigating the facts in a matter extends to information available in all mediums, including electronic.</w:t>
            </w:r>
          </w:p>
          <w:p>
            <w:pPr>
              <w:pStyle w:val="p1"/>
              <w:spacing w:after="215" w:line="0" w:lineRule="atLeast"/>
              <w:jc w:val="start"/>
            </w:pPr>
            <w:r>
              <w:rPr>
                <w:rFonts w:ascii="Roboto Serif Light" w:hAnsi="Roboto Serif Light" w:cs="Roboto Serif Light"/>
                <w:color w:val="05293C"/>
                <w:sz w:val="22"/>
                <w:szCs w:val="22"/>
              </w:rPr>
              <w:t>[7] A judge may consult ethics advisory committees, outside counsel, or legal experts concerning the judge's compliance with this Code. Such consultations are not subject to the restrictions of paragraph (A)(2).</w:t>
            </w:r>
          </w:p>
          <w:p>
            <w:pPr>
              <w:pStyle w:val="p1"/>
              <w:spacing w:after="215" w:line="0" w:lineRule="atLeast"/>
              <w:jc w:val="start"/>
            </w:pPr>
            <w:r>
              <w:rPr>
                <w:rFonts w:ascii="Roboto Serif Light" w:hAnsi="Roboto Serif Light" w:cs="Roboto Serif Light"/>
                <w:color w:val="05293C"/>
                <w:sz w:val="22"/>
                <w:szCs w:val="22"/>
              </w:rPr>
              <w:t>[8] A judge is permitted by Rule 2.9(A)(3) to consult about legal and procedural issues with the Indiana Office of Judicial Administration (IOJA).</w:t>
            </w:r>
          </w:p>
        </w:tc>
      </w:tr>
    </w:tbl>
    <w:p>
      <w:pPr>
        <w:pStyle w:val="pruleset"/>
        <w:spacing w:before="217" w:after="194" w:line="0" w:lineRule="atLeast"/>
        <w:jc w:val="start"/>
      </w:pPr>
      <w:bookmarkStart w:id="44" w:name="_Ref744158913"/>
      <w:bookmarkStart w:id="45" w:name="concept17"/>
    </w:p>
    <w:p>
      <w:pPr>
        <w:pStyle w:val="h1"/>
        <w:spacing w:before="246" w:after="246" w:line="0" w:lineRule="atLeast"/>
        <w:jc w:val="start"/>
      </w:pPr>
      <w:bookmarkEnd w:id="45"/>
      <w:bookmarkEnd w:id="44"/>
      <w:bookmarkStart w:id="46" w:name="_Toc256000018"/>
      <w:r>
        <w:rPr>
          <w:rFonts w:ascii="Open Sans" w:hAnsi="Open Sans" w:cs="Open Sans"/>
          <w:color w:val="05293C"/>
          <w:sz w:val="37"/>
          <w:szCs w:val="37"/>
        </w:rPr>
        <w:t>Rule 2.10: Judicial Statements on Pending and Impending Cases</w:t>
      </w:r>
      <w:bookmarkEnd w:id="46"/>
    </w:p>
    <w:p>
      <w:pPr>
        <w:pStyle w:val="peffective"/>
        <w:spacing w:before="224" w:line="0" w:lineRule="atLeast"/>
        <w:jc w:val="start"/>
      </w:pPr>
      <w:r>
        <w:rPr>
          <w:rFonts w:ascii="Open Sans" w:hAnsi="Open Sans" w:cs="Open Sans"/>
          <w:color w:val="05293C"/>
          <w:sz w:val="17"/>
          <w:szCs w:val="17"/>
        </w:rPr>
        <w:t>Effective March 1, 1993</w:t>
      </w:r>
    </w:p>
    <w:p>
      <w:pPr>
        <w:pStyle w:val="p"/>
        <w:spacing w:before="241" w:after="215" w:line="0" w:lineRule="atLeast"/>
        <w:jc w:val="start"/>
      </w:pPr>
      <w:r>
        <w:rPr>
          <w:color w:val="000000"/>
          <w:sz w:val="22"/>
          <w:szCs w:val="22"/>
        </w:rPr>
        <w:t>(A) A judge shall not make any public statement that might reasonably be expected to affect the outcome or impair the fairness of a matter pending* or impending* in any court, or make any nonpublic statement that might substantially interfere with a fair trial or hearing.</w:t>
      </w:r>
    </w:p>
    <w:p>
      <w:pPr>
        <w:pStyle w:val="p"/>
        <w:spacing w:before="241" w:after="215" w:line="0" w:lineRule="atLeast"/>
        <w:jc w:val="start"/>
      </w:pPr>
      <w:r>
        <w:rPr>
          <w:color w:val="000000"/>
          <w:sz w:val="22"/>
          <w:szCs w:val="22"/>
        </w:rPr>
        <w:t>(B) A judge shall not, in connection with cases, controversies, or issues that are likely to come before the court, make pledges, promises, or commitments that are inconsistent with the impartial* performance of the adjudicative duties of judicial office.</w:t>
      </w:r>
    </w:p>
    <w:p>
      <w:pPr>
        <w:pStyle w:val="p"/>
        <w:spacing w:before="241" w:after="215" w:line="0" w:lineRule="atLeast"/>
        <w:jc w:val="start"/>
      </w:pPr>
      <w:r>
        <w:rPr>
          <w:color w:val="000000"/>
          <w:sz w:val="22"/>
          <w:szCs w:val="22"/>
        </w:rPr>
        <w:t>(C) A judge shall require court staff, court officials, and others subject to the judge's direction and control to refrain from making statements that the judge would be prohibited from making by paragraphs (A) and (B).</w:t>
      </w:r>
    </w:p>
    <w:p>
      <w:pPr>
        <w:pStyle w:val="p"/>
        <w:spacing w:before="241" w:after="215" w:line="0" w:lineRule="atLeast"/>
        <w:jc w:val="start"/>
      </w:pPr>
      <w:r>
        <w:rPr>
          <w:color w:val="000000"/>
          <w:sz w:val="22"/>
          <w:szCs w:val="22"/>
        </w:rPr>
        <w:t>(D) Notwithstanding the restrictions in paragraph (A), a judge may make public statements in the course of official duties, may explain court procedures, and may comment on any proceeding in which the judge is a litigant in a personal capacity.</w:t>
      </w:r>
    </w:p>
    <w:p>
      <w:pPr>
        <w:pStyle w:val="p"/>
        <w:spacing w:before="241" w:after="215" w:line="0" w:lineRule="atLeast"/>
        <w:jc w:val="start"/>
      </w:pPr>
      <w:r>
        <w:rPr>
          <w:color w:val="000000"/>
          <w:sz w:val="22"/>
          <w:szCs w:val="22"/>
        </w:rPr>
        <w:t>(E) Subject to the requirements of paragraph (A), a judge may respond directly or through a third party to allegations in the media or elsewhere concerning the judge's conduct in a matter.</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This Rule's restrictions on judicial speech are essential to the maintenance of the independence, integrity, and impartiality of the judiciary.</w:t>
            </w:r>
          </w:p>
          <w:p>
            <w:pPr>
              <w:pStyle w:val="p1"/>
              <w:spacing w:after="215" w:line="0" w:lineRule="atLeast"/>
              <w:jc w:val="start"/>
            </w:pPr>
            <w:r>
              <w:rPr>
                <w:rFonts w:ascii="Roboto Serif Light" w:hAnsi="Roboto Serif Light" w:cs="Roboto Serif Light"/>
                <w:color w:val="05293C"/>
                <w:sz w:val="22"/>
                <w:szCs w:val="22"/>
              </w:rPr>
              <w:t>[2] This Rule does not prohibit a judge from commenting on proceedings in which the judge is a litigant in a personal capacity. In cases in which the judge is a litigant in an official capacity, such as a writ of mandamus, the judge must not comment publicly.</w:t>
            </w:r>
          </w:p>
          <w:p>
            <w:pPr>
              <w:pStyle w:val="p1"/>
              <w:spacing w:after="215" w:line="0" w:lineRule="atLeast"/>
              <w:jc w:val="start"/>
            </w:pPr>
            <w:r>
              <w:rPr>
                <w:rFonts w:ascii="Roboto Serif Light" w:hAnsi="Roboto Serif Light" w:cs="Roboto Serif Light"/>
                <w:color w:val="05293C"/>
                <w:sz w:val="22"/>
                <w:szCs w:val="22"/>
              </w:rPr>
              <w:t>[3] Depending upon the circumstances, the judge should consider whether it may be preferable for a third party, rather than the judge, to respond or issue statements in connection with allegations concerning the judge's conduct in a matter.</w:t>
            </w:r>
          </w:p>
        </w:tc>
      </w:tr>
    </w:tbl>
    <w:p>
      <w:pPr>
        <w:pStyle w:val="pruleset"/>
        <w:spacing w:before="217" w:after="194" w:line="0" w:lineRule="atLeast"/>
        <w:jc w:val="start"/>
      </w:pPr>
      <w:bookmarkStart w:id="47" w:name="_Ref1912373798"/>
      <w:bookmarkStart w:id="48" w:name="concept18"/>
    </w:p>
    <w:p>
      <w:pPr>
        <w:pStyle w:val="h1"/>
        <w:spacing w:before="246" w:after="246" w:line="0" w:lineRule="atLeast"/>
        <w:jc w:val="start"/>
      </w:pPr>
      <w:bookmarkEnd w:id="48"/>
      <w:bookmarkEnd w:id="47"/>
      <w:bookmarkStart w:id="49" w:name="_Toc256000019"/>
      <w:r>
        <w:rPr>
          <w:rFonts w:ascii="Open Sans" w:hAnsi="Open Sans" w:cs="Open Sans"/>
          <w:color w:val="05293C"/>
          <w:sz w:val="37"/>
          <w:szCs w:val="37"/>
        </w:rPr>
        <w:t>Rule 2.11: Disqualification</w:t>
      </w:r>
      <w:bookmarkEnd w:id="49"/>
    </w:p>
    <w:p>
      <w:pPr>
        <w:pStyle w:val="peffective"/>
        <w:spacing w:before="224" w:line="0" w:lineRule="atLeast"/>
        <w:jc w:val="start"/>
      </w:pPr>
      <w:r>
        <w:rPr>
          <w:rFonts w:ascii="Open Sans" w:hAnsi="Open Sans" w:cs="Open Sans"/>
          <w:color w:val="05293C"/>
          <w:sz w:val="17"/>
          <w:szCs w:val="17"/>
        </w:rPr>
        <w:t>Effective July 31, 2017</w:t>
      </w:r>
    </w:p>
    <w:p>
      <w:pPr>
        <w:pStyle w:val="p"/>
        <w:spacing w:before="241" w:after="215" w:line="0" w:lineRule="atLeast"/>
        <w:jc w:val="start"/>
      </w:pPr>
      <w:r>
        <w:rPr>
          <w:color w:val="000000"/>
          <w:sz w:val="22"/>
          <w:szCs w:val="22"/>
        </w:rPr>
        <w:t>(A) A judge shall disqualify himself or herself in any proceeding in which the judge's impartiality* might reasonably be questioned, including but not limited to the following circumstances:</w:t>
      </w:r>
    </w:p>
    <w:p>
      <w:pPr>
        <w:pStyle w:val="pindent1"/>
        <w:spacing w:before="241" w:after="215" w:line="0" w:lineRule="atLeast"/>
        <w:ind w:start="431"/>
        <w:jc w:val="start"/>
      </w:pPr>
      <w:r>
        <w:rPr>
          <w:color w:val="000000"/>
          <w:sz w:val="22"/>
          <w:szCs w:val="22"/>
        </w:rPr>
        <w:t>(1) The judge has a personal bias or prejudice concerning a party or a party's lawyer, or personal knowledge* of facts that are in dispute in the proceeding.</w:t>
      </w:r>
    </w:p>
    <w:p>
      <w:pPr>
        <w:pStyle w:val="pindent1"/>
        <w:spacing w:before="241" w:after="215" w:line="0" w:lineRule="atLeast"/>
        <w:ind w:start="431"/>
        <w:jc w:val="start"/>
      </w:pPr>
      <w:r>
        <w:rPr>
          <w:color w:val="000000"/>
          <w:sz w:val="22"/>
          <w:szCs w:val="22"/>
        </w:rPr>
        <w:t>(2) The judge knows* that the judge, the judge's spouse or domestic partner,* or a person within the third degree of relationship* to either of them, or the spouse or domestic partner of such a person is:</w:t>
      </w:r>
    </w:p>
    <w:p>
      <w:pPr>
        <w:pStyle w:val="pindent2"/>
        <w:spacing w:before="241" w:after="215" w:line="0" w:lineRule="atLeast"/>
        <w:ind w:start="863"/>
        <w:jc w:val="start"/>
      </w:pPr>
      <w:r>
        <w:rPr>
          <w:color w:val="000000"/>
          <w:sz w:val="22"/>
          <w:szCs w:val="22"/>
        </w:rPr>
        <w:t>(a) a party to the proceeding, or an officer, director, general partner, managing member, or trustee of a party;</w:t>
      </w:r>
    </w:p>
    <w:p>
      <w:pPr>
        <w:pStyle w:val="pindent2"/>
        <w:spacing w:before="241" w:after="215" w:line="0" w:lineRule="atLeast"/>
        <w:ind w:start="863"/>
        <w:jc w:val="start"/>
      </w:pPr>
      <w:r>
        <w:rPr>
          <w:color w:val="000000"/>
          <w:sz w:val="22"/>
          <w:szCs w:val="22"/>
        </w:rPr>
        <w:t>(b) acting as a lawyer in the proceeding;</w:t>
      </w:r>
    </w:p>
    <w:p>
      <w:pPr>
        <w:pStyle w:val="pindent2"/>
        <w:spacing w:before="241" w:after="215" w:line="0" w:lineRule="atLeast"/>
        <w:ind w:start="863"/>
        <w:jc w:val="start"/>
      </w:pPr>
      <w:r>
        <w:rPr>
          <w:color w:val="000000"/>
          <w:sz w:val="22"/>
          <w:szCs w:val="22"/>
        </w:rPr>
        <w:t>(c) a person who has more than a de minimis* interest that could be substantially affected by the proceeding; or</w:t>
      </w:r>
    </w:p>
    <w:p>
      <w:pPr>
        <w:pStyle w:val="pindent2"/>
        <w:spacing w:before="241" w:after="215" w:line="0" w:lineRule="atLeast"/>
        <w:ind w:start="863"/>
        <w:jc w:val="start"/>
      </w:pPr>
      <w:r>
        <w:rPr>
          <w:color w:val="000000"/>
          <w:sz w:val="22"/>
          <w:szCs w:val="22"/>
        </w:rPr>
        <w:t>(d) likely to be a material witness in the proceeding.</w:t>
      </w:r>
    </w:p>
    <w:p>
      <w:pPr>
        <w:pStyle w:val="pindent1"/>
        <w:spacing w:before="241" w:after="215" w:line="0" w:lineRule="atLeast"/>
        <w:ind w:start="431"/>
        <w:jc w:val="start"/>
      </w:pPr>
      <w:r>
        <w:rPr>
          <w:color w:val="000000"/>
          <w:sz w:val="22"/>
          <w:szCs w:val="22"/>
        </w:rPr>
        <w:t>(3) The judge knows that he or she, individually or as a fiduciary,* or the judge's spouse, domestic partner, parent, or child, or any other member of the judge's family residing in the judge's household,* has an economic interest* in the subject matter in controversy or in a party to the proceeding that could be substantially affected by the proceeding.</w:t>
      </w:r>
    </w:p>
    <w:p>
      <w:pPr>
        <w:pStyle w:val="pindent1"/>
        <w:spacing w:before="241" w:after="215" w:line="0" w:lineRule="atLeast"/>
        <w:ind w:start="431"/>
        <w:jc w:val="start"/>
      </w:pPr>
      <w:r>
        <w:rPr>
          <w:color w:val="000000"/>
          <w:sz w:val="22"/>
          <w:szCs w:val="22"/>
        </w:rPr>
        <w:t>(4) [Reserved]</w:t>
      </w:r>
    </w:p>
    <w:p>
      <w:pPr>
        <w:pStyle w:val="pindent1"/>
        <w:spacing w:before="241" w:after="215" w:line="0" w:lineRule="atLeast"/>
        <w:ind w:start="431"/>
        <w:jc w:val="start"/>
      </w:pPr>
      <w:r>
        <w:rPr>
          <w:color w:val="000000"/>
          <w:sz w:val="22"/>
          <w:szCs w:val="22"/>
        </w:rPr>
        <w:t>(5) The judge, while a judge or a judicial candidate,* has made a public statement, other than in a court proceeding, judicial decision, or opinion, that commits or appears to commit the judge to reach a particular result or rule in a particular way in the proceeding or controversy.</w:t>
      </w:r>
    </w:p>
    <w:p>
      <w:pPr>
        <w:pStyle w:val="pindent1"/>
        <w:spacing w:before="241" w:after="215" w:line="0" w:lineRule="atLeast"/>
        <w:ind w:start="431"/>
        <w:jc w:val="start"/>
      </w:pPr>
      <w:r>
        <w:rPr>
          <w:color w:val="000000"/>
          <w:sz w:val="22"/>
          <w:szCs w:val="22"/>
        </w:rPr>
        <w:t>(6) The judge:</w:t>
      </w:r>
    </w:p>
    <w:p>
      <w:pPr>
        <w:pStyle w:val="pindent2"/>
        <w:spacing w:before="241" w:after="215" w:line="0" w:lineRule="atLeast"/>
        <w:ind w:start="863"/>
        <w:jc w:val="start"/>
      </w:pPr>
      <w:r>
        <w:rPr>
          <w:color w:val="000000"/>
          <w:sz w:val="22"/>
          <w:szCs w:val="22"/>
        </w:rPr>
        <w:t>(a) served as a lawyer in the matter in controversy, or was associated with a lawyer who participated substantially as a lawyer in the matter during such association;</w:t>
      </w:r>
    </w:p>
    <w:p>
      <w:pPr>
        <w:pStyle w:val="pindent2"/>
        <w:spacing w:before="241" w:after="215" w:line="0" w:lineRule="atLeast"/>
        <w:ind w:start="863"/>
        <w:jc w:val="start"/>
      </w:pPr>
      <w:r>
        <w:rPr>
          <w:color w:val="000000"/>
          <w:sz w:val="22"/>
          <w:szCs w:val="22"/>
        </w:rPr>
        <w:t>(b) served in governmental employment, and in such capacity participated personally and substantially as a lawyer or public official concerning the proceeding, or has publicly expressed in such capacity an opinion concerning the merits of the particular matter in controversy;</w:t>
      </w:r>
    </w:p>
    <w:p>
      <w:pPr>
        <w:pStyle w:val="pindent2"/>
        <w:spacing w:before="241" w:after="215" w:line="0" w:lineRule="atLeast"/>
        <w:ind w:start="863"/>
        <w:jc w:val="start"/>
      </w:pPr>
      <w:r>
        <w:rPr>
          <w:color w:val="000000"/>
          <w:sz w:val="22"/>
          <w:szCs w:val="22"/>
        </w:rPr>
        <w:t>(c) was a material witness concerning the matter; or</w:t>
      </w:r>
    </w:p>
    <w:p>
      <w:pPr>
        <w:pStyle w:val="pindent2"/>
        <w:spacing w:before="241" w:after="215" w:line="0" w:lineRule="atLeast"/>
        <w:ind w:start="863"/>
        <w:jc w:val="start"/>
      </w:pPr>
      <w:r>
        <w:rPr>
          <w:color w:val="000000"/>
          <w:sz w:val="22"/>
          <w:szCs w:val="22"/>
        </w:rPr>
        <w:t>(d) previously presided as a judge over the matter in another court.</w:t>
      </w:r>
    </w:p>
    <w:p>
      <w:pPr>
        <w:pStyle w:val="p"/>
        <w:spacing w:before="241" w:after="215" w:line="0" w:lineRule="atLeast"/>
        <w:jc w:val="start"/>
      </w:pPr>
      <w:r>
        <w:rPr>
          <w:color w:val="000000"/>
          <w:sz w:val="22"/>
          <w:szCs w:val="22"/>
        </w:rPr>
        <w:t>(B) A judge shall keep informed about the judge's personal and fiduciary economic interests, and make a reasonable effort to keep informed about the personal economic interests of the judge's spouse or domestic partner and minor children residing in the judge's household.</w:t>
      </w:r>
    </w:p>
    <w:p>
      <w:pPr>
        <w:pStyle w:val="p"/>
        <w:spacing w:before="241" w:after="215" w:line="0" w:lineRule="atLeast"/>
        <w:jc w:val="start"/>
      </w:pPr>
      <w:r>
        <w:rPr>
          <w:color w:val="000000"/>
          <w:sz w:val="22"/>
          <w:szCs w:val="22"/>
        </w:rPr>
        <w:t>(C) A judge subject to disqualification under this Rule, other than for bias or prejudice under paragraph (A)(1) or for conflicts under paragraph (A)(2), shall disclose on the record the basis of the judge’s disqualification and may ask the parties and their lawyers to consider, outside the presence of the judge and court personnel, whether to waive disqualification. If, following the disclosure, the parties and lawyers agree, without participation by the judge or court personnel, that the judge should not be disqualified, the judge may participate in the proceeding. The agreement shall be incorporated into the record of the proceeding and shall be in writing and signed by the parties.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Under this Rule, a judge is disqualified whenever the judge's impartiality might reasonably be questioned, regardless of whether any of the specific provisions of paragraphs (A)(1) through (6) apply. In many jurisdictions, the term “recusal” is used interchangeably with the term “disqualification.”</w:t>
            </w:r>
          </w:p>
          <w:p>
            <w:pPr>
              <w:pStyle w:val="p1"/>
              <w:spacing w:after="215" w:line="0" w:lineRule="atLeast"/>
              <w:jc w:val="start"/>
            </w:pPr>
            <w:r>
              <w:rPr>
                <w:rFonts w:ascii="Roboto Serif Light" w:hAnsi="Roboto Serif Light" w:cs="Roboto Serif Light"/>
                <w:color w:val="05293C"/>
                <w:sz w:val="22"/>
                <w:szCs w:val="22"/>
              </w:rPr>
              <w:t>[2] A judge's obligation not to hear or decide matters in which disqualification is required applies regardless of whether a motion to disqualify is filed.</w:t>
            </w:r>
          </w:p>
          <w:p>
            <w:pPr>
              <w:pStyle w:val="p1"/>
              <w:spacing w:after="215" w:line="0" w:lineRule="atLeast"/>
              <w:jc w:val="start"/>
            </w:pPr>
            <w:r>
              <w:rPr>
                <w:rFonts w:ascii="Roboto Serif Light" w:hAnsi="Roboto Serif Light" w:cs="Roboto Serif Light"/>
                <w:color w:val="05293C"/>
                <w:sz w:val="22"/>
                <w:szCs w:val="22"/>
              </w:rPr>
              <w:t>[3] The rule of necessity may override the rule of disqualification. For example, a judge might be required to participate in judicial review of a judicial salary statute, or might be the only judge available in a matter requiring immediate judicial action, such as a hearing on probable cause or a temporary restraining order. In matters that require immediate action, the judge must disclose on the record the basis for possible disqualification and make reasonable efforts to transfer the matter to another judge as soon as practicable.</w:t>
            </w:r>
          </w:p>
          <w:p>
            <w:pPr>
              <w:pStyle w:val="p1"/>
              <w:spacing w:after="215" w:line="0" w:lineRule="atLeast"/>
              <w:jc w:val="start"/>
            </w:pPr>
            <w:r>
              <w:rPr>
                <w:rFonts w:ascii="Roboto Serif Light" w:hAnsi="Roboto Serif Light" w:cs="Roboto Serif Light"/>
                <w:color w:val="05293C"/>
                <w:sz w:val="22"/>
                <w:szCs w:val="22"/>
              </w:rPr>
              <w:t>[4] The fact that a lawyer in a proceeding is affiliated with a law firm with which a relative of the judge is affiliated does not itself disqualify the judge. If, however, the judge's impartiality might reasonably be questioned under paragraph (A), or the relative is known by the judge to have an interest in the law firm that could be substantially affected by the proceeding under paragraph (A)(2)(c), the judge's disqualification is required.</w:t>
            </w:r>
          </w:p>
          <w:p>
            <w:pPr>
              <w:pStyle w:val="p1"/>
              <w:spacing w:after="215" w:line="0" w:lineRule="atLeast"/>
              <w:jc w:val="start"/>
            </w:pPr>
            <w:r>
              <w:rPr>
                <w:rFonts w:ascii="Roboto Serif Light" w:hAnsi="Roboto Serif Light" w:cs="Roboto Serif Light"/>
                <w:color w:val="05293C"/>
                <w:sz w:val="22"/>
                <w:szCs w:val="22"/>
              </w:rPr>
              <w:t>[5] A judge should disclose on the record information that the judge believes the parties or their lawyers might reasonably consider relevant to a possible motion for disqualification, even if the judge believes there is no basis for disqualification.</w:t>
            </w:r>
          </w:p>
          <w:p>
            <w:pPr>
              <w:pStyle w:val="p1"/>
              <w:spacing w:after="215" w:line="0" w:lineRule="atLeast"/>
              <w:jc w:val="start"/>
            </w:pPr>
            <w:r>
              <w:rPr>
                <w:rFonts w:ascii="Roboto Serif Light" w:hAnsi="Roboto Serif Light" w:cs="Roboto Serif Light"/>
                <w:color w:val="05293C"/>
                <w:sz w:val="22"/>
                <w:szCs w:val="22"/>
              </w:rPr>
              <w:t>[6] “Economic interest,” as set forth in the Terminology section, means ownership of more than a de minimis legal or equitable interest. Except for situations in which a judge participates in the management of such a legal or equitable interest, or the interest could be substantially affected by the outcome of a proceeding before a judge, it does not include:</w:t>
            </w:r>
          </w:p>
          <w:p>
            <w:pPr>
              <w:pStyle w:val="pindent11"/>
              <w:spacing w:after="215" w:line="0" w:lineRule="atLeast"/>
              <w:ind w:start="300"/>
              <w:jc w:val="start"/>
            </w:pPr>
            <w:r>
              <w:rPr>
                <w:rFonts w:ascii="Roboto Serif Light" w:hAnsi="Roboto Serif Light" w:cs="Roboto Serif Light"/>
                <w:color w:val="05293C"/>
                <w:sz w:val="22"/>
                <w:szCs w:val="22"/>
              </w:rPr>
              <w:t>(1) an interest in the individual holdings within a mutual or common investment fund;</w:t>
            </w:r>
          </w:p>
          <w:p>
            <w:pPr>
              <w:pStyle w:val="pindent11"/>
              <w:spacing w:after="215" w:line="0" w:lineRule="atLeast"/>
              <w:ind w:start="300"/>
              <w:jc w:val="start"/>
            </w:pPr>
            <w:r>
              <w:rPr>
                <w:rFonts w:ascii="Roboto Serif Light" w:hAnsi="Roboto Serif Light" w:cs="Roboto Serif Light"/>
                <w:color w:val="05293C"/>
                <w:sz w:val="22"/>
                <w:szCs w:val="22"/>
              </w:rPr>
              <w:t>(2) an interest in securities held by an educational, religious, charitable, fraternal, or civic organization in which the judge or the judge's spouse, domestic partner, parent, or child serves as a director, officer, advisor, or other participant;</w:t>
            </w:r>
          </w:p>
          <w:p>
            <w:pPr>
              <w:pStyle w:val="pindent11"/>
              <w:spacing w:after="215" w:line="0" w:lineRule="atLeast"/>
              <w:ind w:start="300"/>
              <w:jc w:val="start"/>
            </w:pPr>
            <w:r>
              <w:rPr>
                <w:rFonts w:ascii="Roboto Serif Light" w:hAnsi="Roboto Serif Light" w:cs="Roboto Serif Light"/>
                <w:color w:val="05293C"/>
                <w:sz w:val="22"/>
                <w:szCs w:val="22"/>
              </w:rPr>
              <w:t>(3) a deposit in a financial institution or deposits or proprietary interests the judge may maintain as a member of a mutual savings association or credit union, or similar proprietary interests; or</w:t>
            </w:r>
          </w:p>
          <w:p>
            <w:pPr>
              <w:pStyle w:val="pindent11"/>
              <w:spacing w:after="215" w:line="0" w:lineRule="atLeast"/>
              <w:ind w:start="300"/>
              <w:jc w:val="start"/>
            </w:pPr>
            <w:r>
              <w:rPr>
                <w:rFonts w:ascii="Roboto Serif Light" w:hAnsi="Roboto Serif Light" w:cs="Roboto Serif Light"/>
                <w:color w:val="05293C"/>
                <w:sz w:val="22"/>
                <w:szCs w:val="22"/>
              </w:rPr>
              <w:t>(4) an interest in the issuer of government securities held by the judge.</w:t>
            </w:r>
          </w:p>
          <w:p>
            <w:pPr>
              <w:pStyle w:val="p1"/>
              <w:spacing w:after="215" w:line="0" w:lineRule="atLeast"/>
              <w:jc w:val="start"/>
            </w:pPr>
            <w:r>
              <w:rPr>
                <w:rFonts w:ascii="Roboto Serif Light" w:hAnsi="Roboto Serif Light" w:cs="Roboto Serif Light"/>
                <w:color w:val="05293C"/>
                <w:sz w:val="22"/>
                <w:szCs w:val="22"/>
              </w:rPr>
              <w:t>[7] A statement that “appears to commit” a judge within the meaning of Rule 2.11 (A)(5) is one that a reasonable person would believe from the judge's public statement that the judge has specifically undertaken to reach a particular result.</w:t>
            </w:r>
          </w:p>
          <w:p>
            <w:pPr>
              <w:pStyle w:val="p1"/>
              <w:spacing w:after="215" w:line="0" w:lineRule="atLeast"/>
              <w:jc w:val="start"/>
            </w:pPr>
            <w:r>
              <w:rPr>
                <w:rFonts w:ascii="Roboto Serif Light" w:hAnsi="Roboto Serif Light" w:cs="Roboto Serif Light"/>
                <w:color w:val="05293C"/>
                <w:sz w:val="22"/>
                <w:szCs w:val="22"/>
              </w:rPr>
              <w:t xml:space="preserve">[8] A waiver procedure provides the parties an opportunity to proceed without delay if they wish to waive disqualification. </w:t>
            </w:r>
          </w:p>
          <w:p>
            <w:pPr>
              <w:pStyle w:val="pindent11"/>
              <w:spacing w:after="215" w:line="0" w:lineRule="atLeast"/>
              <w:ind w:start="300"/>
              <w:jc w:val="start"/>
            </w:pPr>
            <w:r>
              <w:rPr>
                <w:rFonts w:ascii="Roboto Serif Light" w:hAnsi="Roboto Serif Light" w:cs="Roboto Serif Light"/>
                <w:color w:val="05293C"/>
                <w:sz w:val="22"/>
                <w:szCs w:val="22"/>
              </w:rPr>
              <w:t xml:space="preserve">(1) Because of the important nature of maintaining confidence in the judiciary, a judge should, even over the agreement of the parties, disqualify himself/herself in any situation when reasonable minds with knowledge of all the relevant circumstances disclosed by a reasonable inquiry would conclude that the judge’s integrity, impartiality, or independence to serve as a judge is impaired. The waiver procedures should not be construed to relieve the judge of the duty to disqualify when appropriate. </w:t>
            </w:r>
          </w:p>
          <w:p>
            <w:pPr>
              <w:pStyle w:val="pindent11"/>
              <w:spacing w:after="215" w:line="0" w:lineRule="atLeast"/>
              <w:ind w:start="300"/>
              <w:jc w:val="start"/>
            </w:pPr>
            <w:r>
              <w:rPr>
                <w:rFonts w:ascii="Roboto Serif Light" w:hAnsi="Roboto Serif Light" w:cs="Roboto Serif Light"/>
                <w:color w:val="05293C"/>
                <w:sz w:val="22"/>
                <w:szCs w:val="22"/>
              </w:rPr>
              <w:t>(2) A judge should be especially cautious of accepting a waiver from a self-represented litigant when the opposing party is represented by counsel. To ensure a voluntary, intentional, and knowledgeable waiver, a judge should inquire on the record whether the self-represented litigant understands the nature of the conflict and is explicitly, intentionally, and voluntarily relinquishing the disqualification.</w:t>
            </w:r>
          </w:p>
        </w:tc>
      </w:tr>
    </w:tbl>
    <w:p>
      <w:pPr>
        <w:pStyle w:val="pruleset"/>
        <w:spacing w:before="217" w:after="194" w:line="0" w:lineRule="atLeast"/>
        <w:jc w:val="start"/>
      </w:pPr>
      <w:bookmarkStart w:id="50" w:name="concept19"/>
    </w:p>
    <w:p>
      <w:pPr>
        <w:pStyle w:val="h1"/>
        <w:spacing w:before="246" w:after="246" w:line="0" w:lineRule="atLeast"/>
        <w:jc w:val="start"/>
      </w:pPr>
      <w:bookmarkEnd w:id="50"/>
      <w:bookmarkStart w:id="51" w:name="_Toc256000020"/>
      <w:r>
        <w:rPr>
          <w:rFonts w:ascii="Open Sans" w:hAnsi="Open Sans" w:cs="Open Sans"/>
          <w:color w:val="05293C"/>
          <w:sz w:val="37"/>
          <w:szCs w:val="37"/>
        </w:rPr>
        <w:t>Rule 2.12: Supervisory Duties</w:t>
      </w:r>
      <w:bookmarkEnd w:id="51"/>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(A) A judge shall require court staff, court officials, and others subject to the judge's direction and control to act in a manner consistent with the judge's obligations under this Code.</w:t>
      </w:r>
    </w:p>
    <w:p>
      <w:pPr>
        <w:pStyle w:val="p"/>
        <w:spacing w:before="241" w:after="215" w:line="0" w:lineRule="atLeast"/>
        <w:jc w:val="start"/>
      </w:pPr>
      <w:r>
        <w:rPr>
          <w:color w:val="000000"/>
          <w:sz w:val="22"/>
          <w:szCs w:val="22"/>
        </w:rPr>
        <w:t>(B) A judge with supervisory authority for the performance of other judges shall take reasonable measures to ensure that those judges properly discharge their judicial responsibilities, including the prompt disposition of matters before them.</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judge is responsible for his or her own conduct and for the conduct of others, such as staff, when those persons are acting at the judge's direction or control. A judge may not direct court personnel to engage in conduct on the judge's behalf or as the judge's representative when such conduct would violate the Code if undertaken by the judge.</w:t>
            </w:r>
          </w:p>
          <w:p>
            <w:pPr>
              <w:pStyle w:val="p1"/>
              <w:spacing w:after="215" w:line="0" w:lineRule="atLeast"/>
              <w:jc w:val="start"/>
            </w:pPr>
            <w:r>
              <w:rPr>
                <w:rFonts w:ascii="Roboto Serif Light" w:hAnsi="Roboto Serif Light" w:cs="Roboto Serif Light"/>
                <w:color w:val="05293C"/>
                <w:sz w:val="22"/>
                <w:szCs w:val="22"/>
              </w:rPr>
              <w:t>[2] Public confidence in the judicial system depends upon timely justice. To promote the efficient administration of justice, a judge with supervisory authority must take the steps needed to ensure that judges under his or her supervision administer their workloads promptly.</w:t>
            </w:r>
          </w:p>
          <w:p>
            <w:pPr>
              <w:pStyle w:val="p1"/>
              <w:spacing w:after="215" w:line="0" w:lineRule="atLeast"/>
              <w:jc w:val="start"/>
            </w:pPr>
            <w:r>
              <w:rPr>
                <w:rFonts w:ascii="Roboto Serif Light" w:hAnsi="Roboto Serif Light" w:cs="Roboto Serif Light"/>
                <w:color w:val="05293C"/>
                <w:sz w:val="22"/>
                <w:szCs w:val="22"/>
              </w:rPr>
              <w:t>[3] A judge is responsible for ensuring competency, efficiency, and productivity of court staff. To better provide accurate performance of court staff duties and to best serve the public and the judge, a judge is encouraged to make certain that court staff receive training on a regular and continuing basis.</w:t>
            </w:r>
          </w:p>
        </w:tc>
      </w:tr>
    </w:tbl>
    <w:p>
      <w:pPr>
        <w:pStyle w:val="pruleset"/>
        <w:spacing w:before="217" w:after="194" w:line="0" w:lineRule="atLeast"/>
        <w:jc w:val="start"/>
      </w:pPr>
      <w:bookmarkStart w:id="52" w:name="_Ref-464579875"/>
      <w:bookmarkStart w:id="53" w:name="concept20"/>
    </w:p>
    <w:p>
      <w:pPr>
        <w:pStyle w:val="h1"/>
        <w:spacing w:before="246" w:after="246" w:line="0" w:lineRule="atLeast"/>
        <w:jc w:val="start"/>
      </w:pPr>
      <w:bookmarkEnd w:id="53"/>
      <w:bookmarkEnd w:id="52"/>
      <w:bookmarkStart w:id="54" w:name="_Toc256000021"/>
      <w:r>
        <w:rPr>
          <w:rFonts w:ascii="Open Sans" w:hAnsi="Open Sans" w:cs="Open Sans"/>
          <w:color w:val="05293C"/>
          <w:sz w:val="37"/>
          <w:szCs w:val="37"/>
        </w:rPr>
        <w:t>Rule 2.13: Hiring and Administrative Appointments</w:t>
      </w:r>
      <w:bookmarkEnd w:id="54"/>
    </w:p>
    <w:p>
      <w:pPr>
        <w:pStyle w:val="peffective"/>
        <w:spacing w:before="224" w:line="0" w:lineRule="atLeast"/>
        <w:jc w:val="start"/>
      </w:pPr>
      <w:r>
        <w:rPr>
          <w:rFonts w:ascii="Open Sans" w:hAnsi="Open Sans" w:cs="Open Sans"/>
          <w:color w:val="05293C"/>
          <w:sz w:val="17"/>
          <w:szCs w:val="17"/>
        </w:rPr>
        <w:t>Effective March 1, 1993</w:t>
      </w:r>
    </w:p>
    <w:p>
      <w:pPr>
        <w:pStyle w:val="p"/>
        <w:spacing w:before="241" w:after="215" w:line="0" w:lineRule="atLeast"/>
        <w:jc w:val="start"/>
      </w:pPr>
      <w:r>
        <w:rPr>
          <w:color w:val="000000"/>
          <w:sz w:val="22"/>
          <w:szCs w:val="22"/>
        </w:rPr>
        <w:t>(A) In hiring court employees and making administrative appointments, a judge:</w:t>
      </w:r>
    </w:p>
    <w:p>
      <w:pPr>
        <w:pStyle w:val="pindent1"/>
        <w:spacing w:before="241" w:after="215" w:line="0" w:lineRule="atLeast"/>
        <w:ind w:start="431"/>
        <w:jc w:val="start"/>
      </w:pPr>
      <w:r>
        <w:rPr>
          <w:color w:val="000000"/>
          <w:sz w:val="22"/>
          <w:szCs w:val="22"/>
        </w:rPr>
        <w:t>(1) shall exercise the power of appointment impartially* and on the basis of merit; and</w:t>
      </w:r>
    </w:p>
    <w:p>
      <w:pPr>
        <w:pStyle w:val="pindent1"/>
        <w:spacing w:before="241" w:after="215" w:line="0" w:lineRule="atLeast"/>
        <w:ind w:start="431"/>
        <w:jc w:val="start"/>
      </w:pPr>
      <w:r>
        <w:rPr>
          <w:color w:val="000000"/>
          <w:sz w:val="22"/>
          <w:szCs w:val="22"/>
        </w:rPr>
        <w:t>(2) shall avoid nepotism, favoritism, and unnecessary appointments.</w:t>
      </w:r>
    </w:p>
    <w:p>
      <w:pPr>
        <w:pStyle w:val="p"/>
        <w:spacing w:before="241" w:after="215" w:line="0" w:lineRule="atLeast"/>
        <w:jc w:val="start"/>
      </w:pPr>
      <w:r>
        <w:rPr>
          <w:color w:val="000000"/>
          <w:sz w:val="22"/>
          <w:szCs w:val="22"/>
        </w:rPr>
        <w:t>(B) [Reserved]</w:t>
      </w:r>
    </w:p>
    <w:p>
      <w:pPr>
        <w:pStyle w:val="p"/>
        <w:spacing w:before="241" w:after="215" w:line="0" w:lineRule="atLeast"/>
        <w:jc w:val="start"/>
      </w:pPr>
      <w:r>
        <w:rPr>
          <w:color w:val="000000"/>
          <w:sz w:val="22"/>
          <w:szCs w:val="22"/>
        </w:rPr>
        <w:t>(C) A judge shall not approve compensation of appointee beyond the fair value of services rendered.</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“Appointees of a judge” includes but is not limited to assigned counsel, officials such as referees, commissioners, special masters, receivers, special advocates, and guardians, and personnel such as clerks, secretaries, and bailiffs.</w:t>
            </w:r>
          </w:p>
          <w:p>
            <w:pPr>
              <w:pStyle w:val="p1"/>
              <w:spacing w:after="215" w:line="0" w:lineRule="atLeast"/>
              <w:jc w:val="start"/>
            </w:pPr>
            <w:r>
              <w:rPr>
                <w:rFonts w:ascii="Roboto Serif Light" w:hAnsi="Roboto Serif Light" w:cs="Roboto Serif Light"/>
                <w:color w:val="05293C"/>
                <w:sz w:val="22"/>
                <w:szCs w:val="22"/>
              </w:rPr>
              <w:t>[2] Unless otherwise defined by law, nepotism is the appointment or hiring of any relative within the third degree of relationship of either the judge or the judge's spouse or domestic partner, or the spouse or domestic partner of such relative.</w:t>
            </w:r>
          </w:p>
          <w:p>
            <w:pPr>
              <w:pStyle w:val="p1"/>
              <w:spacing w:after="215" w:line="0" w:lineRule="atLeast"/>
              <w:jc w:val="start"/>
            </w:pPr>
            <w:r>
              <w:rPr>
                <w:rFonts w:ascii="Roboto Serif Light" w:hAnsi="Roboto Serif Light" w:cs="Roboto Serif Light"/>
                <w:color w:val="05293C"/>
                <w:sz w:val="22"/>
                <w:szCs w:val="22"/>
              </w:rPr>
              <w:t>[3] A judge should consult the staff of the Indiana Commission on Judicial Qualifications or its advisory opinions to determine whether hiring or appointing a relative as defined by Comment [2] may be justifiable under the circumstances.</w:t>
            </w:r>
          </w:p>
          <w:p>
            <w:pPr>
              <w:pStyle w:val="p1"/>
              <w:spacing w:after="215" w:line="0" w:lineRule="atLeast"/>
              <w:jc w:val="start"/>
            </w:pPr>
            <w:r>
              <w:rPr>
                <w:rFonts w:ascii="Roboto Serif Light" w:hAnsi="Roboto Serif Light" w:cs="Roboto Serif Light"/>
                <w:color w:val="05293C"/>
                <w:sz w:val="22"/>
                <w:szCs w:val="22"/>
              </w:rPr>
              <w:t>[4] Consent by the parties to an appointment or an award of compensation does not relieve the judge of the obligation prescribed by paragraphs (A) and (C).</w:t>
            </w:r>
          </w:p>
        </w:tc>
      </w:tr>
    </w:tbl>
    <w:p>
      <w:pPr>
        <w:pStyle w:val="pruleset"/>
        <w:spacing w:before="217" w:after="194" w:line="0" w:lineRule="atLeast"/>
        <w:jc w:val="start"/>
      </w:pPr>
      <w:bookmarkStart w:id="55" w:name="_Ref-1552937589"/>
      <w:bookmarkStart w:id="56" w:name="concept21"/>
    </w:p>
    <w:p>
      <w:pPr>
        <w:pStyle w:val="h1"/>
        <w:spacing w:before="246" w:after="246" w:line="0" w:lineRule="atLeast"/>
        <w:jc w:val="start"/>
      </w:pPr>
      <w:bookmarkEnd w:id="56"/>
      <w:bookmarkEnd w:id="55"/>
      <w:bookmarkStart w:id="57" w:name="_Toc256000022"/>
      <w:r>
        <w:rPr>
          <w:rFonts w:ascii="Open Sans" w:hAnsi="Open Sans" w:cs="Open Sans"/>
          <w:color w:val="05293C"/>
          <w:sz w:val="37"/>
          <w:szCs w:val="37"/>
        </w:rPr>
        <w:t>Rule 2.14: Disability and Impairment</w:t>
      </w:r>
      <w:bookmarkEnd w:id="57"/>
    </w:p>
    <w:p>
      <w:pPr>
        <w:pStyle w:val="peffective"/>
        <w:spacing w:before="224" w:line="0" w:lineRule="atLeast"/>
        <w:jc w:val="start"/>
      </w:pPr>
      <w:r>
        <w:rPr>
          <w:rFonts w:ascii="Open Sans" w:hAnsi="Open Sans" w:cs="Open Sans"/>
          <w:color w:val="05293C"/>
          <w:sz w:val="17"/>
          <w:szCs w:val="17"/>
        </w:rPr>
        <w:t>Effective March 1, 1993</w:t>
      </w:r>
    </w:p>
    <w:p>
      <w:pPr>
        <w:pStyle w:val="p"/>
        <w:spacing w:before="241" w:after="215" w:line="0" w:lineRule="atLeast"/>
        <w:jc w:val="start"/>
      </w:pPr>
      <w:r>
        <w:rPr>
          <w:color w:val="000000"/>
          <w:sz w:val="22"/>
          <w:szCs w:val="22"/>
        </w:rPr>
        <w:t>A judge having a reasonable belief that the performance of a lawyer or another judge is impaired by drugs or alcohol, or by a mental, emotional, or physical condition, shall take appropriate action, which may include a confidential referral to a lawyer or judicial assistance program.</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“Appropriate action” means action intended and reasonably likely to help the judge or lawyer in question address the problem and prevent harm to the justice system. Depending upon the circumstances, appropriate action may include but is not limited to speaking directly to the impaired person, notifying an individual with supervisory responsibility over the impaired person, or making a referral to an assistance program.</w:t>
            </w:r>
          </w:p>
          <w:p>
            <w:pPr>
              <w:pStyle w:val="p1"/>
              <w:spacing w:after="215" w:line="0" w:lineRule="atLeast"/>
              <w:jc w:val="start"/>
            </w:pPr>
            <w:r>
              <w:rPr>
                <w:rFonts w:ascii="Roboto Serif Light" w:hAnsi="Roboto Serif Light" w:cs="Roboto Serif Light"/>
                <w:color w:val="05293C"/>
                <w:sz w:val="22"/>
                <w:szCs w:val="22"/>
              </w:rPr>
              <w:t>[2] Taking or initiating corrective action by way of referral to an assistance program may satisfy a judge's responsibility under this Rule. Assistance programs have many approaches for offering help to impaired judges and lawyers, such as intervention, counseling, or referral to appropriate health care professionals. Depending upon the gravity of the conduct that has come to the judge's attention, however, the judge may be required to take other action, such as reporting the impaired judge or lawyer to the appropriate authority, agency, or body. See Rule 2.15.</w:t>
            </w:r>
          </w:p>
        </w:tc>
      </w:tr>
    </w:tbl>
    <w:p>
      <w:pPr>
        <w:pStyle w:val="pruleset"/>
        <w:spacing w:before="217" w:after="194" w:line="0" w:lineRule="atLeast"/>
        <w:jc w:val="start"/>
      </w:pPr>
      <w:bookmarkStart w:id="58" w:name="_Ref1014269816"/>
      <w:bookmarkStart w:id="59" w:name="concept22"/>
    </w:p>
    <w:p>
      <w:pPr>
        <w:pStyle w:val="h1"/>
        <w:spacing w:before="246" w:after="246" w:line="0" w:lineRule="atLeast"/>
        <w:jc w:val="start"/>
      </w:pPr>
      <w:bookmarkEnd w:id="59"/>
      <w:bookmarkEnd w:id="58"/>
      <w:bookmarkStart w:id="60" w:name="_Toc256000023"/>
      <w:r>
        <w:rPr>
          <w:rFonts w:ascii="Open Sans" w:hAnsi="Open Sans" w:cs="Open Sans"/>
          <w:color w:val="05293C"/>
          <w:sz w:val="37"/>
          <w:szCs w:val="37"/>
        </w:rPr>
        <w:t>Rule 2.15: Responding to Judicial and Lawyer Misconduct</w:t>
      </w:r>
      <w:bookmarkEnd w:id="60"/>
    </w:p>
    <w:p>
      <w:pPr>
        <w:pStyle w:val="peffective"/>
        <w:spacing w:before="224" w:line="0" w:lineRule="atLeast"/>
        <w:jc w:val="start"/>
      </w:pPr>
      <w:r>
        <w:rPr>
          <w:rFonts w:ascii="Open Sans" w:hAnsi="Open Sans" w:cs="Open Sans"/>
          <w:color w:val="05293C"/>
          <w:sz w:val="17"/>
          <w:szCs w:val="17"/>
        </w:rPr>
        <w:t>Effective March 1, 1993</w:t>
      </w:r>
    </w:p>
    <w:p>
      <w:pPr>
        <w:pStyle w:val="p"/>
        <w:spacing w:before="241" w:after="215" w:line="0" w:lineRule="atLeast"/>
        <w:jc w:val="start"/>
      </w:pPr>
      <w:r>
        <w:rPr>
          <w:color w:val="000000"/>
          <w:sz w:val="22"/>
          <w:szCs w:val="22"/>
        </w:rPr>
        <w:t>(A) A judge having knowledge* that another judge has committed a violation of this Code that raises a substantial question regarding the judge's honesty, trustworthiness, or fitness as a judge in other respects shall inform the appropriate authority.*</w:t>
      </w:r>
    </w:p>
    <w:p>
      <w:pPr>
        <w:pStyle w:val="p"/>
        <w:spacing w:before="241" w:after="215" w:line="0" w:lineRule="atLeast"/>
        <w:jc w:val="start"/>
      </w:pPr>
      <w:r>
        <w:rPr>
          <w:color w:val="000000"/>
          <w:sz w:val="22"/>
          <w:szCs w:val="22"/>
        </w:rPr>
        <w:t>(B) A judge having knowledge that a lawyer has committed a violation of the Rules of Professional Conduct that raises a substantial question regarding the lawyer's honesty, trustworthiness, or fitness as a lawyer in other respects shall inform the appropriate authority.</w:t>
      </w:r>
    </w:p>
    <w:p>
      <w:pPr>
        <w:pStyle w:val="p"/>
        <w:spacing w:before="241" w:after="215" w:line="0" w:lineRule="atLeast"/>
        <w:jc w:val="start"/>
      </w:pPr>
      <w:r>
        <w:rPr>
          <w:color w:val="000000"/>
          <w:sz w:val="22"/>
          <w:szCs w:val="22"/>
        </w:rPr>
        <w:t>(C) A judge who receives credible information indicating a substantial likelihood that another judge has committed a violation of this Code shall take appropriate action.</w:t>
      </w:r>
    </w:p>
    <w:p>
      <w:pPr>
        <w:pStyle w:val="p"/>
        <w:spacing w:before="241" w:after="215" w:line="0" w:lineRule="atLeast"/>
        <w:jc w:val="start"/>
      </w:pPr>
      <w:r>
        <w:rPr>
          <w:color w:val="000000"/>
          <w:sz w:val="22"/>
          <w:szCs w:val="22"/>
        </w:rPr>
        <w:t>(D) A judge who receives credible information indicating a substantial likelihood that a lawyer has committed a violation of the Rules of Professional Conduct shall take appropriate action.</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Taking action to address known misconduct is a judge's obligation. Paragraphs (A) and (B) impose an obligation on the judge to report to the appropriate disciplinary authority the known misconduct of another judge or a lawyer that raises a substantial question regarding the honesty, trustworthiness, or fitness of that judge or lawyer. Ignoring or denying known misconduct among one's judicial colleagues or members of the legal profession undermines a judge's responsibility to participate in efforts to ensure public respect for the justice system. This Rule limits the reporting obligation to those offenses that an independent judiciary must vigorously endeavor to prevent.</w:t>
            </w:r>
          </w:p>
          <w:p>
            <w:pPr>
              <w:pStyle w:val="p1"/>
              <w:spacing w:after="215" w:line="0" w:lineRule="atLeast"/>
              <w:jc w:val="start"/>
            </w:pPr>
            <w:r>
              <w:rPr>
                <w:rFonts w:ascii="Roboto Serif Light" w:hAnsi="Roboto Serif Light" w:cs="Roboto Serif Light"/>
                <w:color w:val="05293C"/>
                <w:sz w:val="22"/>
                <w:szCs w:val="22"/>
              </w:rPr>
              <w:t>[2] A judge who does not have actual knowledge that another judge or a lawyer may have committed misconduct, but who receives credible information indicating a substantial likelihood of such misconduct, is required to take appropriate action under paragraphs (C) and (D). Appropriate action may include, but is not limited to, communicating directly with the judge who may have violated this Code, communicating with a supervising judge, or reporting the suspected violation to the appropriate authority or other agency or body. Similarly, actions to be taken in response to information indicating that a lawyer has committed a violation of the Rules of Professional Conduct may include but are not limited to communicating directly with the lawyer who may have committed the violation, or reporting the suspected violation to the appropriate authority or other agency or body.</w:t>
            </w:r>
          </w:p>
          <w:p>
            <w:pPr>
              <w:pStyle w:val="p1"/>
              <w:spacing w:after="215" w:line="0" w:lineRule="atLeast"/>
              <w:jc w:val="start"/>
            </w:pPr>
            <w:r>
              <w:rPr>
                <w:rFonts w:ascii="Roboto Serif Light" w:hAnsi="Roboto Serif Light" w:cs="Roboto Serif Light"/>
                <w:color w:val="05293C"/>
                <w:sz w:val="22"/>
                <w:szCs w:val="22"/>
              </w:rPr>
              <w:t>[3] The provisions of this Rule do not require the reporting of information received while acting on behalf of an impaired judges or lawyers assistance program approved by the Indiana Supreme Court.</w:t>
            </w:r>
          </w:p>
        </w:tc>
      </w:tr>
    </w:tbl>
    <w:p>
      <w:pPr>
        <w:pStyle w:val="pruleset"/>
        <w:spacing w:before="217" w:after="194" w:line="0" w:lineRule="atLeast"/>
        <w:jc w:val="start"/>
      </w:pPr>
      <w:bookmarkStart w:id="61" w:name="_Ref1025678914"/>
      <w:bookmarkStart w:id="62" w:name="concept23"/>
    </w:p>
    <w:p>
      <w:pPr>
        <w:pStyle w:val="h1"/>
        <w:spacing w:before="246" w:after="246" w:line="0" w:lineRule="atLeast"/>
        <w:jc w:val="start"/>
      </w:pPr>
      <w:bookmarkEnd w:id="62"/>
      <w:bookmarkEnd w:id="61"/>
      <w:bookmarkStart w:id="63" w:name="_Toc256000024"/>
      <w:r>
        <w:rPr>
          <w:rFonts w:ascii="Open Sans" w:hAnsi="Open Sans" w:cs="Open Sans"/>
          <w:color w:val="05293C"/>
          <w:sz w:val="37"/>
          <w:szCs w:val="37"/>
        </w:rPr>
        <w:t>Rule 2.16: Cooperation with Disciplinary Authorities</w:t>
      </w:r>
      <w:bookmarkEnd w:id="63"/>
    </w:p>
    <w:p>
      <w:pPr>
        <w:pStyle w:val="peffective"/>
        <w:spacing w:before="224" w:line="0" w:lineRule="atLeast"/>
        <w:jc w:val="start"/>
      </w:pPr>
      <w:r>
        <w:rPr>
          <w:rFonts w:ascii="Open Sans" w:hAnsi="Open Sans" w:cs="Open Sans"/>
          <w:color w:val="05293C"/>
          <w:sz w:val="17"/>
          <w:szCs w:val="17"/>
        </w:rPr>
        <w:t>Effective March 1, 1993</w:t>
      </w:r>
    </w:p>
    <w:p>
      <w:pPr>
        <w:pStyle w:val="p"/>
        <w:spacing w:before="241" w:after="215" w:line="0" w:lineRule="atLeast"/>
        <w:jc w:val="start"/>
      </w:pPr>
      <w:r>
        <w:rPr>
          <w:color w:val="000000"/>
          <w:sz w:val="22"/>
          <w:szCs w:val="22"/>
        </w:rPr>
        <w:t>(A) A judge shall cooperate and be candid and honest with judicial and lawyer disciplinary agencies.</w:t>
      </w:r>
    </w:p>
    <w:p>
      <w:pPr>
        <w:pStyle w:val="p"/>
        <w:spacing w:before="241" w:after="215" w:line="0" w:lineRule="atLeast"/>
        <w:jc w:val="start"/>
      </w:pPr>
      <w:r>
        <w:rPr>
          <w:color w:val="000000"/>
          <w:sz w:val="22"/>
          <w:szCs w:val="22"/>
        </w:rPr>
        <w:t>(B) A judge shall not retaliate, directly or indirectly, against a person known* or suspected to have assisted or cooperated with an investigation of a judge or a lawyer.</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Cooperation with investigations and proceedings of judicial and lawyer discipline agencies, as required in paragraph (A), instills confidence in judges' commitment to the integrity of the judicial system and the protection of the public.</w:t>
            </w:r>
          </w:p>
        </w:tc>
      </w:tr>
    </w:tbl>
    <w:p>
      <w:pPr>
        <w:pStyle w:val="pruleset"/>
        <w:spacing w:before="217" w:after="194" w:line="0" w:lineRule="atLeast"/>
        <w:jc w:val="start"/>
      </w:pPr>
      <w:bookmarkStart w:id="64" w:name="concept24"/>
    </w:p>
    <w:p>
      <w:pPr>
        <w:pStyle w:val="h1"/>
        <w:spacing w:before="246" w:after="246" w:line="0" w:lineRule="atLeast"/>
        <w:jc w:val="start"/>
      </w:pPr>
      <w:bookmarkEnd w:id="64"/>
      <w:bookmarkStart w:id="65" w:name="_Toc256000025"/>
      <w:r>
        <w:rPr>
          <w:rFonts w:ascii="Open Sans" w:hAnsi="Open Sans" w:cs="Open Sans"/>
          <w:color w:val="05293C"/>
          <w:sz w:val="37"/>
          <w:szCs w:val="37"/>
        </w:rPr>
        <w:t>Rule 2.17: Prohibiting Broadcasting of Proceedings</w:t>
      </w:r>
      <w:bookmarkEnd w:id="65"/>
    </w:p>
    <w:p>
      <w:pPr>
        <w:pStyle w:val="peffective"/>
        <w:spacing w:before="224" w:line="0" w:lineRule="atLeast"/>
        <w:jc w:val="start"/>
      </w:pPr>
      <w:r>
        <w:rPr>
          <w:rFonts w:ascii="Open Sans" w:hAnsi="Open Sans" w:cs="Open Sans"/>
          <w:color w:val="05293C"/>
          <w:sz w:val="17"/>
          <w:szCs w:val="17"/>
        </w:rPr>
        <w:t>Effective May 1, 2023</w:t>
      </w:r>
    </w:p>
    <w:p>
      <w:pPr>
        <w:pStyle w:val="p"/>
        <w:spacing w:before="241" w:after="215" w:line="0" w:lineRule="atLeast"/>
        <w:jc w:val="start"/>
      </w:pPr>
      <w:r>
        <w:rPr>
          <w:color w:val="000000"/>
          <w:sz w:val="22"/>
          <w:szCs w:val="22"/>
        </w:rPr>
        <w:t>A judge shall prohibit broadcasting, televising, recording, or taking photographs in the courtroom and areas immediately adjacent thereto. However, a judge may authorize:</w:t>
      </w:r>
    </w:p>
    <w:p>
      <w:pPr>
        <w:pStyle w:val="pindent1"/>
        <w:spacing w:before="241" w:after="215" w:line="0" w:lineRule="atLeast"/>
        <w:ind w:start="431"/>
        <w:jc w:val="start"/>
      </w:pPr>
      <w:r>
        <w:rPr>
          <w:color w:val="000000"/>
          <w:sz w:val="22"/>
          <w:szCs w:val="22"/>
        </w:rPr>
        <w:t>(1) the use of electronic or photographic means for the presentation of evidence, for the perpetuation of a record, or for other purposes of judicial administration;</w:t>
      </w:r>
    </w:p>
    <w:p>
      <w:pPr>
        <w:pStyle w:val="pindent1"/>
        <w:spacing w:before="241" w:after="215" w:line="0" w:lineRule="atLeast"/>
        <w:ind w:start="431"/>
        <w:jc w:val="start"/>
      </w:pPr>
      <w:r>
        <w:rPr>
          <w:color w:val="000000"/>
          <w:sz w:val="22"/>
          <w:szCs w:val="22"/>
        </w:rPr>
        <w:t>(2) the broadcasting, televising, recording, or photographing of investitive or ceremonial proceedings;</w:t>
      </w:r>
    </w:p>
    <w:p>
      <w:pPr>
        <w:pStyle w:val="pindent1"/>
        <w:spacing w:before="241" w:after="215" w:line="0" w:lineRule="atLeast"/>
        <w:ind w:start="431"/>
        <w:jc w:val="start"/>
      </w:pPr>
      <w:r>
        <w:rPr>
          <w:color w:val="000000"/>
          <w:sz w:val="22"/>
          <w:szCs w:val="22"/>
        </w:rPr>
        <w:t>(3) the broadcasting, televising, recording, digital streaming, or photographing of court proceedings or the courtroom by members of the news media under the following conditions:</w:t>
      </w:r>
    </w:p>
    <w:p>
      <w:pPr>
        <w:pStyle w:val="pindent2"/>
        <w:spacing w:before="241" w:after="215" w:line="0" w:lineRule="atLeast"/>
        <w:ind w:start="863"/>
        <w:jc w:val="start"/>
      </w:pPr>
      <w:r>
        <w:rPr>
          <w:color w:val="000000"/>
          <w:sz w:val="22"/>
          <w:szCs w:val="22"/>
        </w:rPr>
        <w:t>(a) the means of recording will not distract participants or impair the dignity of the proceedings; and</w:t>
      </w:r>
    </w:p>
    <w:p>
      <w:pPr>
        <w:pStyle w:val="pindent2"/>
        <w:spacing w:before="241" w:after="215" w:line="0" w:lineRule="atLeast"/>
        <w:ind w:start="863"/>
        <w:jc w:val="start"/>
      </w:pPr>
      <w:r>
        <w:rPr>
          <w:color w:val="000000"/>
          <w:sz w:val="22"/>
          <w:szCs w:val="22"/>
        </w:rPr>
        <w:t>(b) the broadcasting is restricted to non-confidential proceedings.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Under paragraph (3) of this Rule, the judge has discretion to approve or deny a request for broadcast of a court proceeding. If the judge allows broadcast, the judge has discretion to interrupt or stop the coverage if he or she deems the interruption or stoppage appropriate. The judge also has discretion to limit or terminate broadcast by a news media organization at any time during the proceeding.</w:t>
            </w:r>
          </w:p>
          <w:p>
            <w:pPr>
              <w:pStyle w:val="p1"/>
              <w:spacing w:after="215" w:line="0" w:lineRule="atLeast"/>
              <w:jc w:val="start"/>
            </w:pPr>
            <w:r>
              <w:rPr>
                <w:rFonts w:ascii="Roboto Serif Light" w:hAnsi="Roboto Serif Light" w:cs="Roboto Serif Light"/>
                <w:color w:val="05293C"/>
                <w:sz w:val="22"/>
                <w:szCs w:val="22"/>
              </w:rPr>
              <w:t>[2] News media is defined as persons employed by or representing a newspaper, periodical, press association, radio station, television station, or wire service and covered by Ind. Code § 34-46-4-1. Representatives of news media organizations may be required to wear identification. The judge has discretion to determine who is admitted as news media and under what conditions. Members of the general public are prohibited from broadcasting, recording, or photographing court proceedings.</w:t>
            </w:r>
          </w:p>
          <w:p>
            <w:pPr>
              <w:pStyle w:val="p1"/>
              <w:spacing w:after="215" w:line="0" w:lineRule="atLeast"/>
              <w:jc w:val="start"/>
            </w:pPr>
            <w:r>
              <w:rPr>
                <w:rFonts w:ascii="Roboto Serif Light" w:hAnsi="Roboto Serif Light" w:cs="Roboto Serif Light"/>
                <w:color w:val="05293C"/>
                <w:sz w:val="22"/>
                <w:szCs w:val="22"/>
              </w:rPr>
              <w:t>[3] All civil and criminal proceedings are eligible for broadcast by the news media, except for proceedings closed to the public, either by state statute or Indiana Supreme Court rules. No broadcast of a court proceeding is allowed without authorization from the judge. All authorized broadcast coverage of a court proceeding must comply with the Indiana Rules of Professional Conduct and the Indiana Code of Judicial Conduct. The judge must prohibit media broadcast of minors; juvenile delinquency and CHINS matters; victims of violent offenses, sex offenses, and domestic abuse; jurors; attorney-client communications; bench conferences; and materials on counsel tables and judicial bench. The judge has discretion to deny broadcast coverage of a witness for safety concerns.</w:t>
            </w:r>
          </w:p>
          <w:p>
            <w:pPr>
              <w:pStyle w:val="p1"/>
              <w:spacing w:after="215" w:line="0" w:lineRule="atLeast"/>
              <w:jc w:val="start"/>
            </w:pPr>
            <w:r>
              <w:rPr>
                <w:rFonts w:ascii="Roboto Serif Light" w:hAnsi="Roboto Serif Light" w:cs="Roboto Serif Light"/>
                <w:color w:val="05293C"/>
                <w:sz w:val="22"/>
                <w:szCs w:val="22"/>
              </w:rPr>
              <w:t>[4] A judge may require news media to submit requests to broadcast a trial court proceeding in advance of the court proceeding. The judge has discretion to modify the notice period. The judge will provide a copy of the request to the counsel of record and parties appearing without counsel. The judge must post notice in the courtroom that news media personnel may be present for broadcast of court proceedings, and filming, photographing, and recording is limited to the authorized news media personnel.</w:t>
            </w:r>
          </w:p>
        </w:tc>
      </w:tr>
    </w:tbl>
    <w:p>
      <w:pPr>
        <w:sectPr>
          <w:headerReference w:type="even" r:id="rId12"/>
          <w:headerReference w:type="default" r:id="rId13"/>
          <w:footerReference w:type="even" r:id="rId14"/>
          <w:footerReference w:type="default" r:id="rId15"/>
          <w:type w:val="nextPage"/>
          <w:pgSz w:w="12240" w:h="15840" w:orient="portrait"/>
          <w:pgMar w:top="1440" w:right="1425" w:bottom="1440" w:left="1440" w:header="360" w:footer="360"/>
          <w:pgNumType w:fmt="decimal"/>
          <w:cols w:space="720"/>
        </w:sectPr>
      </w:pPr>
    </w:p>
    <w:p>
      <w:pPr>
        <w:pStyle w:val="h1"/>
        <w:spacing w:before="246" w:after="246" w:line="0" w:lineRule="atLeast"/>
        <w:jc w:val="start"/>
      </w:pPr>
      <w:bookmarkStart w:id="66" w:name="_Toc256000026"/>
      <w:r>
        <w:rPr>
          <w:rFonts w:ascii="Open Sans" w:hAnsi="Open Sans" w:cs="Open Sans"/>
          <w:color w:val="05293C"/>
          <w:sz w:val="37"/>
          <w:szCs w:val="37"/>
        </w:rPr>
        <w:t>Canon 3: A Judge Shall Conduct the Judge’s Personal and Extrajudicial Activities to Minimize the Risk of Conflict with the Obligations of Judicial Office</w:t>
      </w:r>
      <w:bookmarkEnd w:id="66"/>
    </w:p>
    <w:p>
      <w:pPr>
        <w:pStyle w:val="pruleset"/>
        <w:spacing w:before="217" w:after="194" w:line="0" w:lineRule="atLeast"/>
        <w:jc w:val="start"/>
      </w:pPr>
      <w:bookmarkStart w:id="67" w:name="_Ref965497933"/>
      <w:bookmarkStart w:id="68" w:name="concept25"/>
    </w:p>
    <w:p>
      <w:pPr>
        <w:pStyle w:val="h1"/>
        <w:spacing w:before="246" w:after="246" w:line="0" w:lineRule="atLeast"/>
        <w:jc w:val="start"/>
      </w:pPr>
      <w:bookmarkEnd w:id="68"/>
      <w:bookmarkEnd w:id="67"/>
      <w:bookmarkStart w:id="69" w:name="_Toc256000027"/>
      <w:r>
        <w:rPr>
          <w:rFonts w:ascii="Open Sans" w:hAnsi="Open Sans" w:cs="Open Sans"/>
          <w:color w:val="05293C"/>
          <w:sz w:val="37"/>
          <w:szCs w:val="37"/>
        </w:rPr>
        <w:t>Rule 3.1: Extrajudicial Activities in General</w:t>
      </w:r>
      <w:bookmarkEnd w:id="69"/>
    </w:p>
    <w:p>
      <w:pPr>
        <w:pStyle w:val="peffective"/>
        <w:spacing w:before="224" w:line="0" w:lineRule="atLeast"/>
        <w:jc w:val="start"/>
      </w:pPr>
      <w:r>
        <w:rPr>
          <w:rFonts w:ascii="Open Sans" w:hAnsi="Open Sans" w:cs="Open Sans"/>
          <w:color w:val="05293C"/>
          <w:sz w:val="17"/>
          <w:szCs w:val="17"/>
        </w:rPr>
        <w:t>Effective January 1, 2009</w:t>
      </w:r>
    </w:p>
    <w:p>
      <w:pPr>
        <w:pStyle w:val="p"/>
        <w:spacing w:before="241" w:after="215" w:line="0" w:lineRule="atLeast"/>
        <w:jc w:val="start"/>
      </w:pPr>
      <w:r>
        <w:rPr>
          <w:color w:val="000000"/>
          <w:sz w:val="22"/>
          <w:szCs w:val="22"/>
        </w:rPr>
        <w:t>A judge may engage in extrajudicial activities, except as prohibited by law* or this Code. However, when engaging in extrajudicial activities, a judge shall not:</w:t>
      </w:r>
    </w:p>
    <w:p>
      <w:pPr>
        <w:pStyle w:val="pindent1"/>
        <w:spacing w:before="241" w:after="215" w:line="0" w:lineRule="atLeast"/>
        <w:ind w:start="431"/>
        <w:jc w:val="start"/>
      </w:pPr>
      <w:r>
        <w:rPr>
          <w:color w:val="000000"/>
          <w:sz w:val="22"/>
          <w:szCs w:val="22"/>
        </w:rPr>
        <w:t>(A) participate in activities that will interfere with the proper performance of the judge's judicial duties;</w:t>
      </w:r>
    </w:p>
    <w:p>
      <w:pPr>
        <w:pStyle w:val="pindent1"/>
        <w:spacing w:before="241" w:after="215" w:line="0" w:lineRule="atLeast"/>
        <w:ind w:start="431"/>
        <w:jc w:val="start"/>
      </w:pPr>
      <w:r>
        <w:rPr>
          <w:color w:val="000000"/>
          <w:sz w:val="22"/>
          <w:szCs w:val="22"/>
        </w:rPr>
        <w:t>(B) participate in activities that will lead to frequent disqualification of the judge;</w:t>
      </w:r>
    </w:p>
    <w:p>
      <w:pPr>
        <w:pStyle w:val="pindent1"/>
        <w:spacing w:before="241" w:after="215" w:line="0" w:lineRule="atLeast"/>
        <w:ind w:start="431"/>
        <w:jc w:val="start"/>
      </w:pPr>
      <w:r>
        <w:rPr>
          <w:color w:val="000000"/>
          <w:sz w:val="22"/>
          <w:szCs w:val="22"/>
        </w:rPr>
        <w:t>(C) participate in activities that would appear to a reasonable person to undermine the judge's independence,* integrity,* or impartiality;*</w:t>
      </w:r>
    </w:p>
    <w:p>
      <w:pPr>
        <w:pStyle w:val="pindent1"/>
        <w:spacing w:before="241" w:after="215" w:line="0" w:lineRule="atLeast"/>
        <w:ind w:start="431"/>
        <w:jc w:val="start"/>
      </w:pPr>
      <w:r>
        <w:rPr>
          <w:color w:val="000000"/>
          <w:sz w:val="22"/>
          <w:szCs w:val="22"/>
        </w:rPr>
        <w:t>(D) engage in conduct that would appear to a reasonable person to be coercive; or</w:t>
      </w:r>
    </w:p>
    <w:p>
      <w:pPr>
        <w:pStyle w:val="pindent1"/>
        <w:spacing w:before="241" w:after="215" w:line="0" w:lineRule="atLeast"/>
        <w:ind w:start="431"/>
        <w:jc w:val="start"/>
      </w:pPr>
      <w:r>
        <w:rPr>
          <w:color w:val="000000"/>
          <w:sz w:val="22"/>
          <w:szCs w:val="22"/>
        </w:rPr>
        <w:t>(E) make use of court premises, staff, stationery, equipment, or other resources, except for incidental use or for activities that concern the law, the legal system, or the administration of justice.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To the extent that time permits, and judicial independence and impartiality are not compromised, judges are encouraged to engage in appropriate extrajudicial activities. Judges are uniquely qualified to engage in extrajudicial activities that concern the law, the legal system, and the administration of justice, such as by speaking, writing, teaching, or participating in scholarly research projects. In addition, judges are permitted and encouraged to engage in educational, religious, charitable, fraternal or civic extrajudicial activities not conducted for profit, even when the activities do not involve the law. See Rule 3.7.</w:t>
            </w:r>
          </w:p>
          <w:p>
            <w:pPr>
              <w:pStyle w:val="p1"/>
              <w:spacing w:after="215" w:line="0" w:lineRule="atLeast"/>
              <w:jc w:val="start"/>
            </w:pPr>
            <w:r>
              <w:rPr>
                <w:rFonts w:ascii="Roboto Serif Light" w:hAnsi="Roboto Serif Light" w:cs="Roboto Serif Light"/>
                <w:color w:val="05293C"/>
                <w:sz w:val="22"/>
                <w:szCs w:val="22"/>
              </w:rPr>
              <w:t>[2] Participation in both law-related and other extrajudicial activities helps integrate judges into their communities, and furthers public understanding of and respect for courts and the judicial system.</w:t>
            </w:r>
          </w:p>
          <w:p>
            <w:pPr>
              <w:pStyle w:val="p1"/>
              <w:spacing w:after="215" w:line="0" w:lineRule="atLeast"/>
              <w:jc w:val="start"/>
            </w:pPr>
            <w:r>
              <w:rPr>
                <w:rFonts w:ascii="Roboto Serif Light" w:hAnsi="Roboto Serif Light" w:cs="Roboto Serif Light"/>
                <w:color w:val="05293C"/>
                <w:sz w:val="22"/>
                <w:szCs w:val="22"/>
              </w:rPr>
              <w:t>[3] Discriminatory actions and expressions of bias or prejudice by a judge, even outside the judge's official or judicial actions, are likely to appear to a reasonable person to call into question the judge's integrity and impartiality. Examples include jokes or other remarks that demean individuals based upon their race, sex, gender, religion, national origin, ethnicity, disability, age, sexual orientation, or socioeconomic status. For the same reason, a judge's extrajudicial activities must not be conducted in connection or affiliation with an organization that practices invidious discrimination. See Rule 3.6.</w:t>
            </w:r>
          </w:p>
          <w:p>
            <w:pPr>
              <w:pStyle w:val="p1"/>
              <w:spacing w:after="215" w:line="0" w:lineRule="atLeast"/>
              <w:jc w:val="start"/>
            </w:pPr>
            <w:r>
              <w:rPr>
                <w:rFonts w:ascii="Roboto Serif Light" w:hAnsi="Roboto Serif Light" w:cs="Roboto Serif Light"/>
                <w:color w:val="05293C"/>
                <w:sz w:val="22"/>
                <w:szCs w:val="22"/>
              </w:rPr>
              <w:t>[4] While engaged in permitted extrajudicial activities, judges must not coerce others or take action that would reasonably be perceived as coercive. For example, depending upon the circumstances, a judge's solicitation of contributions or memberships for an organization, even as permitted by Rule 3.7(A), might create the risk that the person solicited would feel obligated to respond favorably, or would do so to curry favor with the judge.</w:t>
            </w:r>
          </w:p>
        </w:tc>
      </w:tr>
    </w:tbl>
    <w:p>
      <w:pPr>
        <w:pStyle w:val="pruleset"/>
        <w:spacing w:before="217" w:after="194" w:line="0" w:lineRule="atLeast"/>
        <w:jc w:val="start"/>
      </w:pPr>
      <w:bookmarkStart w:id="70" w:name="_Ref322383696"/>
      <w:bookmarkStart w:id="71" w:name="concept26"/>
    </w:p>
    <w:p>
      <w:pPr>
        <w:pStyle w:val="h1"/>
        <w:spacing w:before="246" w:after="246" w:line="0" w:lineRule="atLeast"/>
        <w:jc w:val="start"/>
      </w:pPr>
      <w:bookmarkEnd w:id="71"/>
      <w:bookmarkEnd w:id="70"/>
      <w:bookmarkStart w:id="72" w:name="_Toc256000028"/>
      <w:r>
        <w:rPr>
          <w:rFonts w:ascii="Open Sans" w:hAnsi="Open Sans" w:cs="Open Sans"/>
          <w:color w:val="05293C"/>
          <w:sz w:val="37"/>
          <w:szCs w:val="37"/>
        </w:rPr>
        <w:t>Rule 3.2: Appearances before Governmental Bodies and Consultation with Government Officials</w:t>
      </w:r>
      <w:bookmarkEnd w:id="72"/>
    </w:p>
    <w:p>
      <w:pPr>
        <w:pStyle w:val="peffective"/>
        <w:spacing w:before="224" w:line="0" w:lineRule="atLeast"/>
        <w:jc w:val="start"/>
      </w:pPr>
      <w:r>
        <w:rPr>
          <w:rFonts w:ascii="Open Sans" w:hAnsi="Open Sans" w:cs="Open Sans"/>
          <w:color w:val="05293C"/>
          <w:sz w:val="17"/>
          <w:szCs w:val="17"/>
        </w:rPr>
        <w:t>Effective January 1, 2009</w:t>
      </w:r>
    </w:p>
    <w:p>
      <w:pPr>
        <w:pStyle w:val="p"/>
        <w:spacing w:before="241" w:after="215" w:line="0" w:lineRule="atLeast"/>
        <w:jc w:val="start"/>
      </w:pPr>
      <w:r>
        <w:rPr>
          <w:color w:val="000000"/>
          <w:sz w:val="22"/>
          <w:szCs w:val="22"/>
        </w:rPr>
        <w:t>A judge shall not appear voluntarily at a public hearing before, or otherwise consult with, an executive or a legislative body or official, except:</w:t>
      </w:r>
    </w:p>
    <w:p>
      <w:pPr>
        <w:pStyle w:val="pindent1"/>
        <w:spacing w:before="241" w:after="215" w:line="0" w:lineRule="atLeast"/>
        <w:ind w:start="431"/>
        <w:jc w:val="start"/>
      </w:pPr>
      <w:r>
        <w:rPr>
          <w:color w:val="000000"/>
          <w:sz w:val="22"/>
          <w:szCs w:val="22"/>
        </w:rPr>
        <w:t>(A) in connection with matters concerning the law,* the legal system, or the administration of justice;</w:t>
      </w:r>
    </w:p>
    <w:p>
      <w:pPr>
        <w:pStyle w:val="pindent1"/>
        <w:spacing w:before="241" w:after="215" w:line="0" w:lineRule="atLeast"/>
        <w:ind w:start="431"/>
        <w:jc w:val="start"/>
      </w:pPr>
      <w:r>
        <w:rPr>
          <w:color w:val="000000"/>
          <w:sz w:val="22"/>
          <w:szCs w:val="22"/>
        </w:rPr>
        <w:t>(B) in connection with matters about which the judge acquired knowledge or expertise in the course of the judge's judicial duties; or</w:t>
      </w:r>
    </w:p>
    <w:p>
      <w:pPr>
        <w:pStyle w:val="pindent1"/>
        <w:spacing w:before="241" w:after="215" w:line="0" w:lineRule="atLeast"/>
        <w:ind w:start="431"/>
        <w:jc w:val="start"/>
      </w:pPr>
      <w:r>
        <w:rPr>
          <w:color w:val="000000"/>
          <w:sz w:val="22"/>
          <w:szCs w:val="22"/>
        </w:rPr>
        <w:t>(C) when the judge is acting pro se in a matter involving the judge's legal or economic interests or those of members of the judge's family residing in the judge's household, or when the judge is acting in a fiduciary* capacity.</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Judges possess special expertise in matters of law, the legal system, and the administration of justice, and may properly share that expertise with governmental bodies and executive or legislative branch officials.</w:t>
            </w:r>
          </w:p>
          <w:p>
            <w:pPr>
              <w:pStyle w:val="p1"/>
              <w:spacing w:after="215" w:line="0" w:lineRule="atLeast"/>
              <w:jc w:val="start"/>
            </w:pPr>
            <w:r>
              <w:rPr>
                <w:rFonts w:ascii="Roboto Serif Light" w:hAnsi="Roboto Serif Light" w:cs="Roboto Serif Light"/>
                <w:color w:val="05293C"/>
                <w:sz w:val="22"/>
                <w:szCs w:val="22"/>
              </w:rPr>
              <w:t>[2] In appearing before governmental bodies or consulting with government officials, judges must be mindful that they remain subject to other provisions of this Code, such as Rule 1.3, prohibiting judges from using the prestige of office to advance their own or others' interests, Rule 2.10, governing public comment on pending and impending matters, and Rule 3.1(C), prohibiting judges from engaging in extrajudicial activities that would appear to a reasonable person to undermine the judge's independence, integrity, or impartiality.</w:t>
            </w:r>
          </w:p>
          <w:p>
            <w:pPr>
              <w:pStyle w:val="p1"/>
              <w:spacing w:after="215" w:line="0" w:lineRule="atLeast"/>
              <w:jc w:val="start"/>
            </w:pPr>
            <w:r>
              <w:rPr>
                <w:rFonts w:ascii="Roboto Serif Light" w:hAnsi="Roboto Serif Light" w:cs="Roboto Serif Light"/>
                <w:color w:val="05293C"/>
                <w:sz w:val="22"/>
                <w:szCs w:val="22"/>
              </w:rPr>
              <w:t>[3] In general, it would be an unnecessary and unfair burden to prohibit judges from appearing before governmental bodies or consulting with government officials on matters that are likely to affect them as private citizens, such as zoning proposals affecting their real property. In engaging in such activities, however, judges must not refer to their judicial positions, and must otherwise exercise caution to avoid using the prestige of judicial office.</w:t>
            </w:r>
          </w:p>
          <w:p>
            <w:pPr>
              <w:pStyle w:val="p1"/>
              <w:spacing w:after="215" w:line="0" w:lineRule="atLeast"/>
              <w:jc w:val="start"/>
            </w:pPr>
            <w:r>
              <w:rPr>
                <w:rFonts w:ascii="Roboto Serif Light" w:hAnsi="Roboto Serif Light" w:cs="Roboto Serif Light"/>
                <w:color w:val="05293C"/>
                <w:sz w:val="22"/>
                <w:szCs w:val="22"/>
              </w:rPr>
              <w:t>[4] A judge is not prohibited under this Rule from appearing before an executive or legislative body or official in connection with an extrajudicial position held in accordance with Rule 3.4.</w:t>
            </w:r>
          </w:p>
        </w:tc>
      </w:tr>
    </w:tbl>
    <w:p>
      <w:pPr>
        <w:pStyle w:val="pruleset"/>
        <w:spacing w:before="217" w:after="194" w:line="0" w:lineRule="atLeast"/>
        <w:jc w:val="start"/>
      </w:pPr>
      <w:bookmarkStart w:id="73" w:name="concept27"/>
    </w:p>
    <w:p>
      <w:pPr>
        <w:pStyle w:val="h1"/>
        <w:spacing w:before="246" w:after="246" w:line="0" w:lineRule="atLeast"/>
        <w:jc w:val="start"/>
      </w:pPr>
      <w:bookmarkEnd w:id="73"/>
      <w:bookmarkStart w:id="74" w:name="_Toc256000029"/>
      <w:r>
        <w:rPr>
          <w:rFonts w:ascii="Open Sans" w:hAnsi="Open Sans" w:cs="Open Sans"/>
          <w:color w:val="05293C"/>
          <w:sz w:val="37"/>
          <w:szCs w:val="37"/>
        </w:rPr>
        <w:t>Rule 3.3: Testifying as a Character Witness</w:t>
      </w:r>
      <w:bookmarkEnd w:id="74"/>
    </w:p>
    <w:p>
      <w:pPr>
        <w:pStyle w:val="peffective"/>
        <w:spacing w:before="224" w:line="0" w:lineRule="atLeast"/>
        <w:jc w:val="start"/>
      </w:pPr>
      <w:r>
        <w:rPr>
          <w:rFonts w:ascii="Open Sans" w:hAnsi="Open Sans" w:cs="Open Sans"/>
          <w:color w:val="05293C"/>
          <w:sz w:val="17"/>
          <w:szCs w:val="17"/>
        </w:rPr>
        <w:t>Effective January 1, 2009</w:t>
      </w:r>
    </w:p>
    <w:p>
      <w:pPr>
        <w:pStyle w:val="p"/>
        <w:spacing w:before="241" w:after="215" w:line="0" w:lineRule="atLeast"/>
        <w:jc w:val="start"/>
      </w:pPr>
      <w:r>
        <w:rPr>
          <w:color w:val="000000"/>
          <w:sz w:val="22"/>
          <w:szCs w:val="22"/>
        </w:rPr>
        <w:t>A judge shall not testify as a character witness in a judicial, administrative, or other adjudicatory proceeding or otherwise vouch for the character of a person in a legal proceeding, except when duly summoned.</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judge who, without being subpoenaed, testifies as a character witness abuses the prestige of judicial office to advance the interests of another. See Rule 1.3. Except in unusual circumstances where the demands of justice require, a judge should discourage a party from requiring the judge to testify as a character witness.</w:t>
            </w:r>
          </w:p>
          <w:p>
            <w:pPr>
              <w:pStyle w:val="p1"/>
              <w:spacing w:after="215" w:line="0" w:lineRule="atLeast"/>
              <w:jc w:val="start"/>
            </w:pPr>
            <w:r>
              <w:rPr>
                <w:rFonts w:ascii="Roboto Serif Light" w:hAnsi="Roboto Serif Light" w:cs="Roboto Serif Light"/>
                <w:color w:val="05293C"/>
                <w:sz w:val="22"/>
                <w:szCs w:val="22"/>
              </w:rPr>
              <w:t>[2] This Rule does not prohibit judges from writing letters of recommendation in non-adjudicatory proceedings pursuant to Rule 1.3, Comments [2] and [3].</w:t>
            </w:r>
          </w:p>
          <w:p>
            <w:pPr>
              <w:pStyle w:val="p1"/>
              <w:spacing w:after="215" w:line="0" w:lineRule="atLeast"/>
              <w:jc w:val="start"/>
            </w:pPr>
            <w:r>
              <w:rPr>
                <w:rFonts w:ascii="Roboto Serif Light" w:hAnsi="Roboto Serif Light" w:cs="Roboto Serif Light"/>
                <w:color w:val="05293C"/>
                <w:sz w:val="22"/>
                <w:szCs w:val="22"/>
              </w:rPr>
              <w:t>[3] This Rule applies to attorney and judicial disciplinary proceedings, including reinstatements.</w:t>
            </w:r>
          </w:p>
        </w:tc>
      </w:tr>
    </w:tbl>
    <w:p>
      <w:pPr>
        <w:pStyle w:val="pruleset"/>
        <w:spacing w:before="217" w:after="194" w:line="0" w:lineRule="atLeast"/>
        <w:jc w:val="start"/>
      </w:pPr>
      <w:bookmarkStart w:id="75" w:name="_Ref-554329526"/>
      <w:bookmarkStart w:id="76" w:name="concept28"/>
    </w:p>
    <w:p>
      <w:pPr>
        <w:pStyle w:val="h1"/>
        <w:spacing w:before="246" w:after="246" w:line="0" w:lineRule="atLeast"/>
        <w:jc w:val="start"/>
      </w:pPr>
      <w:bookmarkEnd w:id="76"/>
      <w:bookmarkEnd w:id="75"/>
      <w:bookmarkStart w:id="77" w:name="_Toc256000030"/>
      <w:r>
        <w:rPr>
          <w:rFonts w:ascii="Open Sans" w:hAnsi="Open Sans" w:cs="Open Sans"/>
          <w:color w:val="05293C"/>
          <w:sz w:val="37"/>
          <w:szCs w:val="37"/>
        </w:rPr>
        <w:t>Rule 3.4: Appointments to Governmental Positions</w:t>
      </w:r>
      <w:bookmarkEnd w:id="77"/>
    </w:p>
    <w:p>
      <w:pPr>
        <w:pStyle w:val="peffective"/>
        <w:spacing w:before="224" w:line="0" w:lineRule="atLeast"/>
        <w:jc w:val="start"/>
      </w:pPr>
      <w:r>
        <w:rPr>
          <w:rFonts w:ascii="Open Sans" w:hAnsi="Open Sans" w:cs="Open Sans"/>
          <w:color w:val="05293C"/>
          <w:sz w:val="17"/>
          <w:szCs w:val="17"/>
        </w:rPr>
        <w:t>Effective January 1, 2009</w:t>
      </w:r>
    </w:p>
    <w:p>
      <w:pPr>
        <w:pStyle w:val="p"/>
        <w:spacing w:before="241" w:after="215" w:line="0" w:lineRule="atLeast"/>
        <w:jc w:val="start"/>
      </w:pPr>
      <w:r>
        <w:rPr>
          <w:color w:val="000000"/>
          <w:sz w:val="22"/>
          <w:szCs w:val="22"/>
        </w:rPr>
        <w:t>A judge shall not accept appointment to a governmental committee, board, commission, or other governmental position except with prior approval of the Indiana Supreme Court, unless it is one that concerns the law,* the legal system, or the administration of justice.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Rule 3.4 implicitly acknowledges the value of judges accepting appointments to entities that concern the law, the legal system, or the administration of justice. Even in such instances, however, a judge should assess the appropriateness of accepting an appointment, paying particular attention to the subject matter of the appointment and the availability and allocation of judicial resources, including the judge's time commitments, and giving due regard to the requirements of the independence and impartiality of the judiciary.</w:t>
            </w:r>
          </w:p>
          <w:p>
            <w:pPr>
              <w:pStyle w:val="p1"/>
              <w:spacing w:after="215" w:line="0" w:lineRule="atLeast"/>
              <w:jc w:val="start"/>
            </w:pPr>
            <w:r>
              <w:rPr>
                <w:rFonts w:ascii="Roboto Serif Light" w:hAnsi="Roboto Serif Light" w:cs="Roboto Serif Light"/>
                <w:color w:val="05293C"/>
                <w:sz w:val="22"/>
                <w:szCs w:val="22"/>
              </w:rPr>
              <w:t>[2] A judge may represent his or her country, state, or locality on ceremonial occasions or in connection with historical, educational, or cultural activities. Such representation does not constitute acceptance of a government position.</w:t>
            </w:r>
          </w:p>
        </w:tc>
      </w:tr>
    </w:tbl>
    <w:p>
      <w:pPr>
        <w:pStyle w:val="pruleset"/>
        <w:spacing w:before="217" w:after="194" w:line="0" w:lineRule="atLeast"/>
        <w:jc w:val="start"/>
      </w:pPr>
      <w:bookmarkStart w:id="78" w:name="_Ref1628420033"/>
      <w:bookmarkStart w:id="79" w:name="concept29"/>
    </w:p>
    <w:p>
      <w:pPr>
        <w:pStyle w:val="h1"/>
        <w:spacing w:before="246" w:after="246" w:line="0" w:lineRule="atLeast"/>
        <w:jc w:val="start"/>
      </w:pPr>
      <w:bookmarkEnd w:id="79"/>
      <w:bookmarkEnd w:id="78"/>
      <w:bookmarkStart w:id="80" w:name="_Toc256000031"/>
      <w:r>
        <w:rPr>
          <w:rFonts w:ascii="Open Sans" w:hAnsi="Open Sans" w:cs="Open Sans"/>
          <w:color w:val="05293C"/>
          <w:sz w:val="37"/>
          <w:szCs w:val="37"/>
        </w:rPr>
        <w:t>Rule 3.5: Use of Nonpublic Information</w:t>
      </w:r>
      <w:bookmarkEnd w:id="80"/>
    </w:p>
    <w:p>
      <w:pPr>
        <w:pStyle w:val="peffective"/>
        <w:spacing w:before="224" w:line="0" w:lineRule="atLeast"/>
        <w:jc w:val="start"/>
      </w:pPr>
      <w:r>
        <w:rPr>
          <w:rFonts w:ascii="Open Sans" w:hAnsi="Open Sans" w:cs="Open Sans"/>
          <w:color w:val="05293C"/>
          <w:sz w:val="17"/>
          <w:szCs w:val="17"/>
        </w:rPr>
        <w:t>Effective January 1, 2009</w:t>
      </w:r>
    </w:p>
    <w:p>
      <w:pPr>
        <w:pStyle w:val="p"/>
        <w:spacing w:before="241" w:after="215" w:line="0" w:lineRule="atLeast"/>
        <w:jc w:val="start"/>
      </w:pPr>
      <w:r>
        <w:rPr>
          <w:color w:val="000000"/>
          <w:sz w:val="22"/>
          <w:szCs w:val="22"/>
        </w:rPr>
        <w:t>A judge shall not intentionally disclose or use nonpublic information* acquired in a judicial capacity for any purpose unrelated to the judge's judicial duties.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In the course of performing judicial duties, a judge may acquire information of commercial or other value that is unavailable to the public. The judge must not reveal or use such information for personal gain or for any purpose unrelated to his or her judicial duties.</w:t>
            </w:r>
          </w:p>
          <w:p>
            <w:pPr>
              <w:pStyle w:val="p1"/>
              <w:spacing w:after="215" w:line="0" w:lineRule="atLeast"/>
              <w:jc w:val="start"/>
            </w:pPr>
            <w:r>
              <w:rPr>
                <w:rFonts w:ascii="Roboto Serif Light" w:hAnsi="Roboto Serif Light" w:cs="Roboto Serif Light"/>
                <w:color w:val="05293C"/>
                <w:sz w:val="22"/>
                <w:szCs w:val="22"/>
              </w:rPr>
              <w:t>[2] This rule is not intended, however, to affect a judge's ability to act on information as necessary to protect the health or safety of the judge or a member of a judge's family, court personnel, or other judicial officers if consistent with other provisions of this Code.</w:t>
            </w:r>
          </w:p>
        </w:tc>
      </w:tr>
    </w:tbl>
    <w:p>
      <w:pPr>
        <w:pStyle w:val="pruleset"/>
        <w:spacing w:before="217" w:after="194" w:line="0" w:lineRule="atLeast"/>
        <w:jc w:val="start"/>
      </w:pPr>
      <w:bookmarkStart w:id="81" w:name="_Ref1818984372"/>
      <w:bookmarkStart w:id="82" w:name="concept30"/>
    </w:p>
    <w:p>
      <w:pPr>
        <w:pStyle w:val="h1"/>
        <w:spacing w:before="246" w:after="246" w:line="0" w:lineRule="atLeast"/>
        <w:jc w:val="start"/>
      </w:pPr>
      <w:bookmarkEnd w:id="82"/>
      <w:bookmarkEnd w:id="81"/>
      <w:bookmarkStart w:id="83" w:name="_Toc256000032"/>
      <w:r>
        <w:rPr>
          <w:rFonts w:ascii="Open Sans" w:hAnsi="Open Sans" w:cs="Open Sans"/>
          <w:color w:val="05293C"/>
          <w:sz w:val="37"/>
          <w:szCs w:val="37"/>
        </w:rPr>
        <w:t>Rule 3.6: Affiliation with Discriminatory Organizations</w:t>
      </w:r>
      <w:bookmarkEnd w:id="83"/>
    </w:p>
    <w:p>
      <w:pPr>
        <w:pStyle w:val="peffective"/>
        <w:spacing w:before="224" w:line="0" w:lineRule="atLeast"/>
        <w:jc w:val="start"/>
      </w:pPr>
      <w:r>
        <w:rPr>
          <w:rFonts w:ascii="Open Sans" w:hAnsi="Open Sans" w:cs="Open Sans"/>
          <w:color w:val="05293C"/>
          <w:sz w:val="17"/>
          <w:szCs w:val="17"/>
        </w:rPr>
        <w:t>Effective January 1, 2009</w:t>
      </w:r>
    </w:p>
    <w:p>
      <w:pPr>
        <w:pStyle w:val="p"/>
        <w:spacing w:before="241" w:after="215" w:line="0" w:lineRule="atLeast"/>
        <w:jc w:val="start"/>
      </w:pPr>
      <w:r>
        <w:rPr>
          <w:color w:val="000000"/>
          <w:sz w:val="22"/>
          <w:szCs w:val="22"/>
        </w:rPr>
        <w:t>(A) A judge shall not hold membership in any organization that practices invidious discrimination on the basis of race, sex, gender, religion, national origin, ethnicity, or sexual orientation.</w:t>
      </w:r>
    </w:p>
    <w:p>
      <w:pPr>
        <w:pStyle w:val="p"/>
        <w:spacing w:before="241" w:after="215" w:line="0" w:lineRule="atLeast"/>
        <w:jc w:val="start"/>
      </w:pPr>
      <w:r>
        <w:rPr>
          <w:color w:val="000000"/>
          <w:sz w:val="22"/>
          <w:szCs w:val="22"/>
        </w:rPr>
        <w:t>(B) A judge shall not use the benefits or facilities of an organization if the judge knows* or should know that the organization practices invidious discrimination on one or more of the bases identified in paragraph (A). A judge's attendance at an event in a facility of an organization that the judge is not permitted to join is not a violation of this Rule when the judge's attendance is an isolated event that could not reasonably be perceived as an endorsement of the organization's practices.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judge's public manifestation of approval of invidious discrimination on any basis gives rise to the appearance of impropriety and diminishes public confidence in the integrity and impartiality of the judiciary. A judge's membership in an organization that practices invidious discrimination creates the perception that the judge's impartiality is impaired.</w:t>
            </w:r>
          </w:p>
          <w:p>
            <w:pPr>
              <w:pStyle w:val="p1"/>
              <w:spacing w:after="215" w:line="0" w:lineRule="atLeast"/>
              <w:jc w:val="start"/>
            </w:pPr>
            <w:r>
              <w:rPr>
                <w:rFonts w:ascii="Roboto Serif Light" w:hAnsi="Roboto Serif Light" w:cs="Roboto Serif Light"/>
                <w:color w:val="05293C"/>
                <w:sz w:val="22"/>
                <w:szCs w:val="22"/>
              </w:rPr>
              <w:t>[2] An organization is generally said to discriminate invidiously if it arbitrarily excludes from membership on the basis of race, sex, gender, religion, national origin, ethnicity, or sexual orientation persons who would otherwise be eligible for admission. Whether an organization practices invidious discrimination is a complex question to which judges should be attentive. The answer cannot be determined from a mere examination of an organization's current membership rolls, but rather, depends upon how the organization selects members, as well as other relevant factors, such as whether the organization is dedicated to the preservation of religious, ethnic, or cultural values of legitimate common interest to its members, or whether it is an intimate, purely private organization whose membership limitations could not constitutionally be prohibited.</w:t>
            </w:r>
          </w:p>
          <w:p>
            <w:pPr>
              <w:pStyle w:val="p1"/>
              <w:spacing w:after="215" w:line="0" w:lineRule="atLeast"/>
              <w:jc w:val="start"/>
            </w:pPr>
            <w:r>
              <w:rPr>
                <w:rFonts w:ascii="Roboto Serif Light" w:hAnsi="Roboto Serif Light" w:cs="Roboto Serif Light"/>
                <w:color w:val="05293C"/>
                <w:sz w:val="22"/>
                <w:szCs w:val="22"/>
              </w:rPr>
              <w:t>[3] When a judge learns that an organization to which the judge belongs engages in invidious discrimination, the judge must resign immediately from the organization.</w:t>
            </w:r>
          </w:p>
          <w:p>
            <w:pPr>
              <w:pStyle w:val="p1"/>
              <w:spacing w:after="215" w:line="0" w:lineRule="atLeast"/>
              <w:jc w:val="start"/>
            </w:pPr>
            <w:r>
              <w:rPr>
                <w:rFonts w:ascii="Roboto Serif Light" w:hAnsi="Roboto Serif Light" w:cs="Roboto Serif Light"/>
                <w:color w:val="05293C"/>
                <w:sz w:val="22"/>
                <w:szCs w:val="22"/>
              </w:rPr>
              <w:t>[4] A judge's membership in a religious organization as a lawful exercise of the freedom of religion is not a violation of this Rule.</w:t>
            </w:r>
          </w:p>
          <w:p>
            <w:pPr>
              <w:pStyle w:val="p1"/>
              <w:spacing w:after="215" w:line="0" w:lineRule="atLeast"/>
              <w:jc w:val="start"/>
            </w:pPr>
            <w:r>
              <w:rPr>
                <w:rFonts w:ascii="Roboto Serif Light" w:hAnsi="Roboto Serif Light" w:cs="Roboto Serif Light"/>
                <w:color w:val="05293C"/>
                <w:sz w:val="22"/>
                <w:szCs w:val="22"/>
              </w:rPr>
              <w:t>[5] This Rule does not apply to national or state military service.</w:t>
            </w:r>
          </w:p>
        </w:tc>
      </w:tr>
    </w:tbl>
    <w:p>
      <w:pPr>
        <w:pStyle w:val="pruleset"/>
        <w:spacing w:before="217" w:after="194" w:line="0" w:lineRule="atLeast"/>
        <w:jc w:val="start"/>
      </w:pPr>
      <w:bookmarkStart w:id="84" w:name="_Ref1664259651"/>
      <w:bookmarkStart w:id="85" w:name="concept31"/>
    </w:p>
    <w:p>
      <w:pPr>
        <w:pStyle w:val="h1"/>
        <w:spacing w:before="246" w:after="246" w:line="0" w:lineRule="atLeast"/>
        <w:jc w:val="start"/>
      </w:pPr>
      <w:bookmarkEnd w:id="85"/>
      <w:bookmarkEnd w:id="84"/>
      <w:bookmarkStart w:id="86" w:name="_Toc256000033"/>
      <w:r>
        <w:rPr>
          <w:rFonts w:ascii="Open Sans" w:hAnsi="Open Sans" w:cs="Open Sans"/>
          <w:color w:val="05293C"/>
          <w:sz w:val="37"/>
          <w:szCs w:val="37"/>
        </w:rPr>
        <w:t>Rule 3.7: Participation in Educational, Religious, Charitable, Fraternal, or Civic Organizations and Activities</w:t>
      </w:r>
      <w:bookmarkEnd w:id="86"/>
    </w:p>
    <w:p>
      <w:pPr>
        <w:pStyle w:val="peffective"/>
        <w:spacing w:before="224" w:line="0" w:lineRule="atLeast"/>
        <w:jc w:val="start"/>
      </w:pPr>
      <w:r>
        <w:rPr>
          <w:rFonts w:ascii="Open Sans" w:hAnsi="Open Sans" w:cs="Open Sans"/>
          <w:color w:val="05293C"/>
          <w:sz w:val="17"/>
          <w:szCs w:val="17"/>
        </w:rPr>
        <w:t>Effective January 1, 2009</w:t>
      </w:r>
    </w:p>
    <w:p>
      <w:pPr>
        <w:pStyle w:val="p"/>
        <w:spacing w:before="241" w:after="215" w:line="0" w:lineRule="atLeast"/>
        <w:jc w:val="start"/>
      </w:pPr>
      <w:r>
        <w:rPr>
          <w:color w:val="000000"/>
          <w:sz w:val="22"/>
          <w:szCs w:val="22"/>
        </w:rPr>
        <w:t>(A) Except as provided by Rule 3.7(A)(2), a judge may not directly solicit funds for an organization. However, subject to the requirements of Rule 3.1, a judge may participate in activities sponsored by organizations or governmental entities concerned with the law, the legal system, or the administration of justice, and those sponsored by or on behalf of educational, religious, charitable, fraternal, or civic organizations not conducted for profit, including but not limited to the following activities:</w:t>
      </w:r>
    </w:p>
    <w:p>
      <w:pPr>
        <w:pStyle w:val="pindent1"/>
        <w:spacing w:before="241" w:after="215" w:line="0" w:lineRule="atLeast"/>
        <w:ind w:start="431"/>
        <w:jc w:val="start"/>
      </w:pPr>
      <w:r>
        <w:rPr>
          <w:color w:val="000000"/>
          <w:sz w:val="22"/>
          <w:szCs w:val="22"/>
        </w:rPr>
        <w:t>(1) assisting such an organization or entity in planning related to fund-raising, volunteering services or goods at fund-raising events, and participating in the management and investment of the organization's or entity's funds;</w:t>
      </w:r>
    </w:p>
    <w:p>
      <w:pPr>
        <w:pStyle w:val="pindent1"/>
        <w:spacing w:before="241" w:after="215" w:line="0" w:lineRule="atLeast"/>
        <w:ind w:start="431"/>
        <w:jc w:val="start"/>
      </w:pPr>
      <w:r>
        <w:rPr>
          <w:color w:val="000000"/>
          <w:sz w:val="22"/>
          <w:szCs w:val="22"/>
        </w:rPr>
        <w:t>(2) soliciting* contributions* for such an organization or entity, but only from members of the judge's family,* or from judges over whom the judge does not exercise supervisory or appellate authority;</w:t>
      </w:r>
    </w:p>
    <w:p>
      <w:pPr>
        <w:pStyle w:val="pindent1"/>
        <w:spacing w:before="241" w:after="215" w:line="0" w:lineRule="atLeast"/>
        <w:ind w:start="431"/>
        <w:jc w:val="start"/>
      </w:pPr>
      <w:r>
        <w:rPr>
          <w:color w:val="000000"/>
          <w:sz w:val="22"/>
          <w:szCs w:val="22"/>
        </w:rPr>
        <w:t>(3) soliciting membership for such an organization or entity, even though the membership dues or fees generated may be used to support the objectives of the organization or entity, but only if the organization or entity is concerned with the law, the legal system, or the administration of justice;</w:t>
      </w:r>
    </w:p>
    <w:p>
      <w:pPr>
        <w:pStyle w:val="pindent1"/>
        <w:spacing w:before="241" w:after="215" w:line="0" w:lineRule="atLeast"/>
        <w:ind w:start="431"/>
        <w:jc w:val="start"/>
      </w:pPr>
      <w:r>
        <w:rPr>
          <w:color w:val="000000"/>
          <w:sz w:val="22"/>
          <w:szCs w:val="22"/>
        </w:rPr>
        <w:t>(4) appearing or speaking at, receiving an award or other recognition at, being featured on the program of, and permitting his or her title to be used in connection with an event of such an organization or entity, but if the event serves a fund-raising purpose, the judge may not be a featured speaker or guest of honor;</w:t>
      </w:r>
    </w:p>
    <w:p>
      <w:pPr>
        <w:pStyle w:val="pindent1"/>
        <w:spacing w:before="241" w:after="215" w:line="0" w:lineRule="atLeast"/>
        <w:ind w:start="431"/>
        <w:jc w:val="start"/>
      </w:pPr>
      <w:r>
        <w:rPr>
          <w:color w:val="000000"/>
          <w:sz w:val="22"/>
          <w:szCs w:val="22"/>
        </w:rPr>
        <w:t>(5) making recommendations to such a public or private fund-granting organization or entity in connection with its programs and activities, but only if the organization or entity is concerned with the law, the legal system, or the administration of justice; and</w:t>
      </w:r>
    </w:p>
    <w:p>
      <w:pPr>
        <w:pStyle w:val="pindent1"/>
        <w:spacing w:before="241" w:after="215" w:line="0" w:lineRule="atLeast"/>
        <w:ind w:start="431"/>
        <w:jc w:val="start"/>
      </w:pPr>
      <w:r>
        <w:rPr>
          <w:color w:val="000000"/>
          <w:sz w:val="22"/>
          <w:szCs w:val="22"/>
        </w:rPr>
        <w:t>(6) serving as an officer, director, trustee, or nonlegal advisor of such an organization or entity, unless it is likely that the organization or entity:</w:t>
      </w:r>
    </w:p>
    <w:p>
      <w:pPr>
        <w:pStyle w:val="pindent2"/>
        <w:spacing w:before="241" w:after="215" w:line="0" w:lineRule="atLeast"/>
        <w:ind w:start="863"/>
        <w:jc w:val="start"/>
      </w:pPr>
      <w:r>
        <w:rPr>
          <w:color w:val="000000"/>
          <w:sz w:val="22"/>
          <w:szCs w:val="22"/>
        </w:rPr>
        <w:t>(a) will be engaged in proceedings that would ordinarily come before the judge; or</w:t>
      </w:r>
    </w:p>
    <w:p>
      <w:pPr>
        <w:pStyle w:val="pindent2"/>
        <w:spacing w:before="241" w:after="215" w:line="0" w:lineRule="atLeast"/>
        <w:ind w:start="863"/>
        <w:jc w:val="start"/>
      </w:pPr>
      <w:r>
        <w:rPr>
          <w:color w:val="000000"/>
          <w:sz w:val="22"/>
          <w:szCs w:val="22"/>
        </w:rPr>
        <w:t>(b) will frequently be engaged in adversary proceedings in the court of which the judge is a member, or in any court subject to the appellate jurisdiction of the court of which the judge is a member.</w:t>
      </w:r>
    </w:p>
    <w:p>
      <w:pPr>
        <w:pStyle w:val="p"/>
        <w:spacing w:before="241" w:after="215" w:line="0" w:lineRule="atLeast"/>
        <w:jc w:val="start"/>
      </w:pPr>
      <w:r>
        <w:rPr>
          <w:color w:val="000000"/>
          <w:sz w:val="22"/>
          <w:szCs w:val="22"/>
        </w:rPr>
        <w:t>(B) A judge may encourage lawyers to provide pro bono publico legal services.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The activities permitted by paragraph (A) generally include those sponsored by or undertaken on behalf of public or private not-for-profit educational institutions, and other not-for-profit organizations, including law-related, charitable, and other organizations.</w:t>
            </w:r>
          </w:p>
          <w:p>
            <w:pPr>
              <w:pStyle w:val="p1"/>
              <w:spacing w:after="215" w:line="0" w:lineRule="atLeast"/>
              <w:jc w:val="start"/>
            </w:pPr>
            <w:r>
              <w:rPr>
                <w:rFonts w:ascii="Roboto Serif Light" w:hAnsi="Roboto Serif Light" w:cs="Roboto Serif Light"/>
                <w:color w:val="05293C"/>
                <w:sz w:val="22"/>
                <w:szCs w:val="22"/>
              </w:rPr>
              <w:t>[2] Even for law-related organizations, a judge should consider whether the membership and purposes of the organization, or the nature of the judge's participation in or association with the organization, would conflict with the judge's obligation to refrain from activities that reflect adversely upon a judge's independence, integrity, and impartiality.</w:t>
            </w:r>
          </w:p>
          <w:p>
            <w:pPr>
              <w:pStyle w:val="p1"/>
              <w:spacing w:after="215" w:line="0" w:lineRule="atLeast"/>
              <w:jc w:val="start"/>
            </w:pPr>
            <w:r>
              <w:rPr>
                <w:rFonts w:ascii="Roboto Serif Light" w:hAnsi="Roboto Serif Light" w:cs="Roboto Serif Light"/>
                <w:color w:val="05293C"/>
                <w:sz w:val="22"/>
                <w:szCs w:val="22"/>
              </w:rPr>
              <w:t>[3] Attendance at fund-raising events and volunteering services or goods at or in support of fundraising events do not present an element of coercion or abuse the prestige of judicial office and are not prohibited by this Rule.</w:t>
            </w:r>
          </w:p>
          <w:p>
            <w:pPr>
              <w:pStyle w:val="p1"/>
              <w:spacing w:after="215" w:line="0" w:lineRule="atLeast"/>
              <w:jc w:val="start"/>
            </w:pPr>
            <w:r>
              <w:rPr>
                <w:rFonts w:ascii="Roboto Serif Light" w:hAnsi="Roboto Serif Light" w:cs="Roboto Serif Light"/>
                <w:color w:val="05293C"/>
                <w:sz w:val="22"/>
                <w:szCs w:val="22"/>
              </w:rPr>
              <w:t>[4] Identification of a judge's position in educational, religious, charitable, fraternal, or civic organizations on letterhead used for fund-raising or membership solicitation does not violate this Rule. The letterhead may list the judge's title or judicial office if comparable designations are used for other persons.</w:t>
            </w:r>
          </w:p>
          <w:p>
            <w:pPr>
              <w:pStyle w:val="p1"/>
              <w:spacing w:after="215" w:line="0" w:lineRule="atLeast"/>
              <w:jc w:val="start"/>
            </w:pPr>
            <w:r>
              <w:rPr>
                <w:rFonts w:ascii="Roboto Serif Light" w:hAnsi="Roboto Serif Light" w:cs="Roboto Serif Light"/>
                <w:color w:val="05293C"/>
                <w:sz w:val="22"/>
                <w:szCs w:val="22"/>
              </w:rPr>
              <w:t>[5] In addition to appointing lawyers to serve as counsel for indigent parties in individual cases, a judge may promote broader access to justice by encouraging lawyers to participate in pro bono publico legal services, if in doing so the judge does not employ coercion, or abuse the prestige of judicial office. Such encouragement may take many forms, including providing lists of available programs, training lawyers to do pro bono publico legal work, and participating in events recognizing lawyers who have done pro bono publico work.</w:t>
            </w:r>
          </w:p>
          <w:p>
            <w:pPr>
              <w:pStyle w:val="p1"/>
              <w:spacing w:after="215" w:line="0" w:lineRule="atLeast"/>
              <w:jc w:val="start"/>
            </w:pPr>
            <w:r>
              <w:rPr>
                <w:rFonts w:ascii="Roboto Serif Light" w:hAnsi="Roboto Serif Light" w:cs="Roboto Serif Light"/>
                <w:color w:val="05293C"/>
                <w:sz w:val="22"/>
                <w:szCs w:val="22"/>
              </w:rPr>
              <w:t>[6] Judges, as parents, may assist their children in their fund-raising activities if the procedures employed are not coercive and the sums nominal.</w:t>
            </w:r>
          </w:p>
        </w:tc>
      </w:tr>
    </w:tbl>
    <w:p>
      <w:pPr>
        <w:pStyle w:val="pruleset"/>
        <w:spacing w:before="217" w:after="194" w:line="0" w:lineRule="atLeast"/>
        <w:jc w:val="start"/>
      </w:pPr>
      <w:bookmarkStart w:id="87" w:name="_Ref-1316328866"/>
      <w:bookmarkStart w:id="88" w:name="concept32"/>
    </w:p>
    <w:p>
      <w:pPr>
        <w:pStyle w:val="h1"/>
        <w:spacing w:before="246" w:after="246" w:line="0" w:lineRule="atLeast"/>
        <w:jc w:val="start"/>
      </w:pPr>
      <w:bookmarkEnd w:id="88"/>
      <w:bookmarkEnd w:id="87"/>
      <w:bookmarkStart w:id="89" w:name="_Toc256000034"/>
      <w:r>
        <w:rPr>
          <w:rFonts w:ascii="Open Sans" w:hAnsi="Open Sans" w:cs="Open Sans"/>
          <w:color w:val="05293C"/>
          <w:sz w:val="37"/>
          <w:szCs w:val="37"/>
        </w:rPr>
        <w:t>Rule 3.8: Appointments to Fiduciary Positions</w:t>
      </w:r>
      <w:bookmarkEnd w:id="89"/>
    </w:p>
    <w:p>
      <w:pPr>
        <w:pStyle w:val="peffective"/>
        <w:spacing w:before="224" w:line="0" w:lineRule="atLeast"/>
        <w:jc w:val="start"/>
      </w:pPr>
      <w:r>
        <w:rPr>
          <w:rFonts w:ascii="Open Sans" w:hAnsi="Open Sans" w:cs="Open Sans"/>
          <w:color w:val="05293C"/>
          <w:sz w:val="17"/>
          <w:szCs w:val="17"/>
        </w:rPr>
        <w:t>Effective January 1, 2009</w:t>
      </w:r>
    </w:p>
    <w:p>
      <w:pPr>
        <w:pStyle w:val="p"/>
        <w:spacing w:before="241" w:after="215" w:line="0" w:lineRule="atLeast"/>
        <w:jc w:val="start"/>
      </w:pPr>
      <w:r>
        <w:rPr>
          <w:color w:val="000000"/>
          <w:sz w:val="22"/>
          <w:szCs w:val="22"/>
        </w:rPr>
        <w:t>(A) A judge shall not accept appointment to serve in a fiduciary* position, such as executor, administrator, trustee, guardian, attorney in fact, or other personal representative, except for the estate, trust, or person of a member of the judge's family,* and then only if such service will not interfere with the proper performance of judicial duties.</w:t>
      </w:r>
    </w:p>
    <w:p>
      <w:pPr>
        <w:pStyle w:val="p"/>
        <w:spacing w:before="241" w:after="215" w:line="0" w:lineRule="atLeast"/>
        <w:jc w:val="start"/>
      </w:pPr>
      <w:r>
        <w:rPr>
          <w:color w:val="000000"/>
          <w:sz w:val="22"/>
          <w:szCs w:val="22"/>
        </w:rPr>
        <w:t>(B) A judge shall not serve in a fiduciary position if the judge as fiduciary will likely be engaged in proceedings that would ordinarily come before the judge, or if the estate, trust, or ward becomes involved in adversary proceedings in the court on which the judge serves, or one under its appellate jurisdiction.</w:t>
      </w:r>
    </w:p>
    <w:p>
      <w:pPr>
        <w:pStyle w:val="p"/>
        <w:spacing w:before="241" w:after="215" w:line="0" w:lineRule="atLeast"/>
        <w:jc w:val="start"/>
      </w:pPr>
      <w:r>
        <w:rPr>
          <w:color w:val="000000"/>
          <w:sz w:val="22"/>
          <w:szCs w:val="22"/>
        </w:rPr>
        <w:t>(C) A judge acting in a fiduciary capacity shall be subject to the same restrictions on engaging in financial activities that apply to a judge personally.</w:t>
      </w:r>
    </w:p>
    <w:p>
      <w:pPr>
        <w:pStyle w:val="p"/>
        <w:spacing w:before="241" w:after="215" w:line="0" w:lineRule="atLeast"/>
        <w:jc w:val="start"/>
      </w:pPr>
      <w:r>
        <w:rPr>
          <w:color w:val="000000"/>
          <w:sz w:val="22"/>
          <w:szCs w:val="22"/>
        </w:rPr>
        <w:t>(D) If a person who is serving in a fiduciary position becomes a judge, he or she must comply with this Rule as soon as reasonably practicable, but in no event later than one year after becoming a judge.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judge should recognize that other restrictions imposed by this Code may conflict with a judge's obligations as a fiduciary; in such circumstances, a judge should resign as fiduciary. For example, serving as a fiduciary might require frequent disqualification of a judge under Rule 2.11 because a judge is deemed to have an economic interest in shares of stock held by a trust if the amount of stock held is more than de minimis.</w:t>
            </w:r>
          </w:p>
        </w:tc>
      </w:tr>
    </w:tbl>
    <w:p>
      <w:pPr>
        <w:pStyle w:val="pruleset"/>
        <w:spacing w:before="217" w:after="194" w:line="0" w:lineRule="atLeast"/>
        <w:jc w:val="start"/>
      </w:pPr>
      <w:bookmarkStart w:id="90" w:name="_Ref52945093"/>
      <w:bookmarkStart w:id="91" w:name="concept33"/>
    </w:p>
    <w:p>
      <w:pPr>
        <w:pStyle w:val="h1"/>
        <w:spacing w:before="246" w:after="246" w:line="0" w:lineRule="atLeast"/>
        <w:jc w:val="start"/>
      </w:pPr>
      <w:bookmarkEnd w:id="91"/>
      <w:bookmarkEnd w:id="90"/>
      <w:bookmarkStart w:id="92" w:name="_Toc256000035"/>
      <w:r>
        <w:rPr>
          <w:rFonts w:ascii="Open Sans" w:hAnsi="Open Sans" w:cs="Open Sans"/>
          <w:color w:val="05293C"/>
          <w:sz w:val="37"/>
          <w:szCs w:val="37"/>
        </w:rPr>
        <w:t>Rule 3.9: Service as Arbitrator or Mediator</w:t>
      </w:r>
      <w:bookmarkEnd w:id="92"/>
    </w:p>
    <w:p>
      <w:pPr>
        <w:pStyle w:val="peffective"/>
        <w:spacing w:before="224" w:line="0" w:lineRule="atLeast"/>
        <w:jc w:val="start"/>
      </w:pPr>
      <w:r>
        <w:rPr>
          <w:rFonts w:ascii="Open Sans" w:hAnsi="Open Sans" w:cs="Open Sans"/>
          <w:color w:val="05293C"/>
          <w:sz w:val="17"/>
          <w:szCs w:val="17"/>
        </w:rPr>
        <w:t>Effective January 1, 2009</w:t>
      </w:r>
    </w:p>
    <w:p>
      <w:pPr>
        <w:pStyle w:val="p"/>
        <w:spacing w:before="241" w:after="215" w:line="0" w:lineRule="atLeast"/>
        <w:jc w:val="start"/>
      </w:pPr>
      <w:r>
        <w:rPr>
          <w:color w:val="000000"/>
          <w:sz w:val="22"/>
          <w:szCs w:val="22"/>
        </w:rPr>
        <w:t>A judge shall not act as an arbitrator or a mediator or perform other judicial functions apart from the judge's official duties unless expressly authorized by law.*</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This Rule does not prohibit a judge from participating in arbitration, mediation, or settlement conferences performed as part of assigned judicial duties. Rendering dispute resolution services apart from those duties, whether or not for economic gain, is prohibited unless it is expressly authorized by law.</w:t>
            </w:r>
          </w:p>
        </w:tc>
      </w:tr>
    </w:tbl>
    <w:p>
      <w:pPr>
        <w:pStyle w:val="pruleset"/>
        <w:spacing w:before="217" w:after="194" w:line="0" w:lineRule="atLeast"/>
        <w:jc w:val="start"/>
      </w:pPr>
      <w:bookmarkStart w:id="93" w:name="_Ref744258088"/>
      <w:bookmarkStart w:id="94" w:name="concept34"/>
    </w:p>
    <w:p>
      <w:pPr>
        <w:pStyle w:val="h1"/>
        <w:spacing w:before="246" w:after="246" w:line="0" w:lineRule="atLeast"/>
        <w:jc w:val="start"/>
      </w:pPr>
      <w:bookmarkEnd w:id="94"/>
      <w:bookmarkEnd w:id="93"/>
      <w:bookmarkStart w:id="95" w:name="_Toc256000036"/>
      <w:r>
        <w:rPr>
          <w:rFonts w:ascii="Open Sans" w:hAnsi="Open Sans" w:cs="Open Sans"/>
          <w:color w:val="05293C"/>
          <w:sz w:val="37"/>
          <w:szCs w:val="37"/>
        </w:rPr>
        <w:t>Rule 3.10: Practice of Law</w:t>
      </w:r>
      <w:bookmarkEnd w:id="95"/>
    </w:p>
    <w:p>
      <w:pPr>
        <w:pStyle w:val="peffective"/>
        <w:spacing w:before="224" w:line="0" w:lineRule="atLeast"/>
        <w:jc w:val="start"/>
      </w:pPr>
      <w:r>
        <w:rPr>
          <w:rFonts w:ascii="Open Sans" w:hAnsi="Open Sans" w:cs="Open Sans"/>
          <w:color w:val="05293C"/>
          <w:sz w:val="17"/>
          <w:szCs w:val="17"/>
        </w:rPr>
        <w:t>Effective January 1, 2009</w:t>
      </w:r>
    </w:p>
    <w:p>
      <w:pPr>
        <w:pStyle w:val="p"/>
        <w:spacing w:before="241" w:after="215" w:line="0" w:lineRule="atLeast"/>
        <w:jc w:val="start"/>
      </w:pPr>
      <w:r>
        <w:rPr>
          <w:color w:val="000000"/>
          <w:sz w:val="22"/>
          <w:szCs w:val="22"/>
        </w:rPr>
        <w:t>A judge shall not practice law. A judge may act pro se and may, without compensation, give legal advice to and draft or review documents for a member of the judge's family,* but is prohibited from serving as the family member's lawyer before a tribunal. This Rule does not prohibit the practice of law pursuant to military service.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judge may act pro se in all legal matters, including matters involving litigation and matters involving appearances before or other dealings with governmental bodies. A judge must not use the prestige of office to advance the judge's personal or family interests. See Rule 1.3.</w:t>
            </w:r>
          </w:p>
          <w:p>
            <w:pPr>
              <w:pStyle w:val="p1"/>
              <w:spacing w:after="215" w:line="0" w:lineRule="atLeast"/>
              <w:jc w:val="start"/>
            </w:pPr>
            <w:r>
              <w:rPr>
                <w:rFonts w:ascii="Roboto Serif Light" w:hAnsi="Roboto Serif Light" w:cs="Roboto Serif Light"/>
                <w:color w:val="05293C"/>
                <w:sz w:val="22"/>
                <w:szCs w:val="22"/>
              </w:rPr>
              <w:t>[2] A judge's assistance to a family member in legal matters may not include signing pleadings or appearing before a tribunal for a family member.</w:t>
            </w:r>
          </w:p>
        </w:tc>
      </w:tr>
    </w:tbl>
    <w:p>
      <w:pPr>
        <w:pStyle w:val="pruleset"/>
        <w:spacing w:before="217" w:after="194" w:line="0" w:lineRule="atLeast"/>
        <w:jc w:val="start"/>
      </w:pPr>
      <w:bookmarkStart w:id="96" w:name="_Ref1912472973"/>
      <w:bookmarkStart w:id="97" w:name="concept35"/>
    </w:p>
    <w:p>
      <w:pPr>
        <w:pStyle w:val="h1"/>
        <w:spacing w:before="246" w:after="246" w:line="0" w:lineRule="atLeast"/>
        <w:jc w:val="start"/>
      </w:pPr>
      <w:bookmarkEnd w:id="97"/>
      <w:bookmarkEnd w:id="96"/>
      <w:bookmarkStart w:id="98" w:name="_Toc256000037"/>
      <w:r>
        <w:rPr>
          <w:rFonts w:ascii="Open Sans" w:hAnsi="Open Sans" w:cs="Open Sans"/>
          <w:color w:val="05293C"/>
          <w:sz w:val="37"/>
          <w:szCs w:val="37"/>
        </w:rPr>
        <w:t>Rule 3.11: Financial, Business, or Remunerative Activities</w:t>
      </w:r>
      <w:bookmarkEnd w:id="98"/>
    </w:p>
    <w:p>
      <w:pPr>
        <w:pStyle w:val="peffective"/>
        <w:spacing w:before="224" w:line="0" w:lineRule="atLeast"/>
        <w:jc w:val="start"/>
      </w:pPr>
      <w:r>
        <w:rPr>
          <w:rFonts w:ascii="Open Sans" w:hAnsi="Open Sans" w:cs="Open Sans"/>
          <w:color w:val="05293C"/>
          <w:sz w:val="17"/>
          <w:szCs w:val="17"/>
        </w:rPr>
        <w:t>Effective January 1, 2009</w:t>
      </w:r>
    </w:p>
    <w:p>
      <w:pPr>
        <w:pStyle w:val="p"/>
        <w:spacing w:before="241" w:after="215" w:line="0" w:lineRule="atLeast"/>
        <w:jc w:val="start"/>
      </w:pPr>
      <w:r>
        <w:rPr>
          <w:color w:val="000000"/>
          <w:sz w:val="22"/>
          <w:szCs w:val="22"/>
        </w:rPr>
        <w:t>(A) A judge shall not engage in any business, financial, or other remunerative activity if engaging in the activity would:</w:t>
      </w:r>
    </w:p>
    <w:p>
      <w:pPr>
        <w:pStyle w:val="pindent1"/>
        <w:spacing w:before="241" w:after="215" w:line="0" w:lineRule="atLeast"/>
        <w:ind w:start="431"/>
        <w:jc w:val="start"/>
      </w:pPr>
      <w:r>
        <w:rPr>
          <w:color w:val="000000"/>
          <w:sz w:val="22"/>
          <w:szCs w:val="22"/>
        </w:rPr>
        <w:t>(1) interfere with the proper performance of judicial duties;</w:t>
      </w:r>
    </w:p>
    <w:p>
      <w:pPr>
        <w:pStyle w:val="pindent1"/>
        <w:spacing w:before="241" w:after="215" w:line="0" w:lineRule="atLeast"/>
        <w:ind w:start="431"/>
        <w:jc w:val="start"/>
      </w:pPr>
      <w:r>
        <w:rPr>
          <w:color w:val="000000"/>
          <w:sz w:val="22"/>
          <w:szCs w:val="22"/>
        </w:rPr>
        <w:t>(2) lead to frequent disqualification of the judge;</w:t>
      </w:r>
    </w:p>
    <w:p>
      <w:pPr>
        <w:pStyle w:val="pindent1"/>
        <w:spacing w:before="241" w:after="215" w:line="0" w:lineRule="atLeast"/>
        <w:ind w:start="431"/>
        <w:jc w:val="start"/>
      </w:pPr>
      <w:r>
        <w:rPr>
          <w:color w:val="000000"/>
          <w:sz w:val="22"/>
          <w:szCs w:val="22"/>
        </w:rPr>
        <w:t>(3) involve the judge in frequent transactions or continuing business relationships with lawyers or other persons likely to come before the court on which the judge serves; or</w:t>
      </w:r>
    </w:p>
    <w:p>
      <w:pPr>
        <w:pStyle w:val="pindent1"/>
        <w:spacing w:before="241" w:after="215" w:line="0" w:lineRule="atLeast"/>
        <w:ind w:start="431"/>
        <w:jc w:val="start"/>
      </w:pPr>
      <w:r>
        <w:rPr>
          <w:color w:val="000000"/>
          <w:sz w:val="22"/>
          <w:szCs w:val="22"/>
        </w:rPr>
        <w:t>(4) result in violations of other provisions of this Code.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Judges generally are permitted to engage in financial and business activities subject to the requirements of this Rule and all other provisions of the Code. For example, it would be improper for a judge to spend so much time on business activities that it interferes with the performance of judicial duties. See Rule 2.1. Similarly, it would be improper for a judge to use his or her official title or appear in judicial robes in business advertising, to conduct his or her business or financial affairs in such a way that disqualification is frequently required, or to use or permit the use of the judicial position in the judge's extrajudicial financial activities. See Rules 1.3 and 2.11.</w:t>
            </w:r>
          </w:p>
          <w:p>
            <w:pPr>
              <w:pStyle w:val="p1"/>
              <w:spacing w:after="215" w:line="0" w:lineRule="atLeast"/>
              <w:jc w:val="start"/>
            </w:pPr>
            <w:r>
              <w:rPr>
                <w:rFonts w:ascii="Roboto Serif Light" w:hAnsi="Roboto Serif Light" w:cs="Roboto Serif Light"/>
                <w:color w:val="05293C"/>
                <w:sz w:val="22"/>
                <w:szCs w:val="22"/>
              </w:rPr>
              <w:t>[2] As soon as practicable without serious financial detriment, the judge must divest himself or herself of investments and other financial interests that might require frequent disqualification or otherwise violate this Rule.</w:t>
            </w:r>
          </w:p>
        </w:tc>
      </w:tr>
    </w:tbl>
    <w:p>
      <w:pPr>
        <w:pStyle w:val="pruleset"/>
        <w:spacing w:before="217" w:after="194" w:line="0" w:lineRule="atLeast"/>
        <w:jc w:val="start"/>
      </w:pPr>
      <w:bookmarkStart w:id="99" w:name="_Ref520030943"/>
      <w:bookmarkStart w:id="100" w:name="concept36"/>
    </w:p>
    <w:p>
      <w:pPr>
        <w:pStyle w:val="h1"/>
        <w:spacing w:before="246" w:after="246" w:line="0" w:lineRule="atLeast"/>
        <w:jc w:val="start"/>
      </w:pPr>
      <w:bookmarkEnd w:id="100"/>
      <w:bookmarkEnd w:id="99"/>
      <w:bookmarkStart w:id="101" w:name="_Toc256000038"/>
      <w:r>
        <w:rPr>
          <w:rFonts w:ascii="Open Sans" w:hAnsi="Open Sans" w:cs="Open Sans"/>
          <w:color w:val="05293C"/>
          <w:sz w:val="37"/>
          <w:szCs w:val="37"/>
        </w:rPr>
        <w:t>Rule 3.12: Compensation for Extrajudicial Activities</w:t>
      </w:r>
      <w:bookmarkEnd w:id="101"/>
    </w:p>
    <w:p>
      <w:pPr>
        <w:pStyle w:val="peffective"/>
        <w:spacing w:before="224" w:line="0" w:lineRule="atLeast"/>
        <w:jc w:val="start"/>
      </w:pPr>
      <w:r>
        <w:rPr>
          <w:rFonts w:ascii="Open Sans" w:hAnsi="Open Sans" w:cs="Open Sans"/>
          <w:color w:val="05293C"/>
          <w:sz w:val="17"/>
          <w:szCs w:val="17"/>
        </w:rPr>
        <w:t>Effective January 1, 2009</w:t>
      </w:r>
    </w:p>
    <w:p>
      <w:pPr>
        <w:pStyle w:val="p"/>
        <w:spacing w:before="241" w:after="215" w:line="0" w:lineRule="atLeast"/>
        <w:jc w:val="start"/>
      </w:pPr>
      <w:r>
        <w:rPr>
          <w:color w:val="000000"/>
          <w:sz w:val="22"/>
          <w:szCs w:val="22"/>
        </w:rPr>
        <w:t>A judge may accept reasonable compensation for extrajudicial activities permitted by this Code or other law* unless such acceptance would appear to a reasonable person to undermine the judge's independence,* integrity,* or impartiality.*</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judge is permitted to accept honoraria, stipends, fees, wages, salaries, royalties, or other compensation for speaking, teaching, writing, and other extrajudicial activities, provided the compensation is reasonable and commensurate with the task performed. The judge should be mindful, however, that judicial duties must take precedence over other activities. See Rule 2.1.</w:t>
            </w:r>
          </w:p>
          <w:p>
            <w:pPr>
              <w:pStyle w:val="p1"/>
              <w:spacing w:after="215" w:line="0" w:lineRule="atLeast"/>
              <w:jc w:val="start"/>
            </w:pPr>
            <w:r>
              <w:rPr>
                <w:rFonts w:ascii="Roboto Serif Light" w:hAnsi="Roboto Serif Light" w:cs="Roboto Serif Light"/>
                <w:color w:val="05293C"/>
                <w:sz w:val="22"/>
                <w:szCs w:val="22"/>
              </w:rPr>
              <w:t>[2] Compensation derived from extrajudicial activities is subject to public reporting. See Rule 3.15.</w:t>
            </w:r>
          </w:p>
        </w:tc>
      </w:tr>
    </w:tbl>
    <w:p>
      <w:pPr>
        <w:pStyle w:val="pruleset"/>
        <w:spacing w:before="217" w:after="194" w:line="0" w:lineRule="atLeast"/>
        <w:jc w:val="start"/>
      </w:pPr>
      <w:bookmarkStart w:id="102" w:name="_Ref-464480700"/>
      <w:bookmarkStart w:id="103" w:name="concept37"/>
    </w:p>
    <w:p>
      <w:pPr>
        <w:pStyle w:val="h1"/>
        <w:spacing w:before="246" w:after="246" w:line="0" w:lineRule="atLeast"/>
        <w:jc w:val="start"/>
      </w:pPr>
      <w:bookmarkEnd w:id="103"/>
      <w:bookmarkEnd w:id="102"/>
      <w:bookmarkStart w:id="104" w:name="_Toc256000039"/>
      <w:r>
        <w:rPr>
          <w:rFonts w:ascii="Open Sans" w:hAnsi="Open Sans" w:cs="Open Sans"/>
          <w:color w:val="05293C"/>
          <w:sz w:val="37"/>
          <w:szCs w:val="37"/>
        </w:rPr>
        <w:t>Rule 3.13: Acceptance and Reporting of Gifts, Loans, Bequests, Benefits, or Other Things of Value</w:t>
      </w:r>
      <w:bookmarkEnd w:id="104"/>
    </w:p>
    <w:p>
      <w:pPr>
        <w:pStyle w:val="peffective"/>
        <w:spacing w:before="224" w:line="0" w:lineRule="atLeast"/>
        <w:jc w:val="start"/>
      </w:pPr>
      <w:r>
        <w:rPr>
          <w:rFonts w:ascii="Open Sans" w:hAnsi="Open Sans" w:cs="Open Sans"/>
          <w:color w:val="05293C"/>
          <w:sz w:val="17"/>
          <w:szCs w:val="17"/>
        </w:rPr>
        <w:t>Effective January 1, 2009</w:t>
      </w:r>
    </w:p>
    <w:p>
      <w:pPr>
        <w:pStyle w:val="p"/>
        <w:spacing w:before="241" w:after="215" w:line="0" w:lineRule="atLeast"/>
        <w:jc w:val="start"/>
      </w:pPr>
      <w:r>
        <w:rPr>
          <w:color w:val="000000"/>
          <w:sz w:val="22"/>
          <w:szCs w:val="22"/>
        </w:rPr>
        <w:t>(A) A judge shall not accept any gifts, loans, bequests, benefits, or other things of value, if acceptance is prohibited by law* or would appear to a reasonable person to undermine the judge's independence,* integrity,* or impartiality.*</w:t>
      </w:r>
    </w:p>
    <w:p>
      <w:pPr>
        <w:pStyle w:val="p"/>
        <w:spacing w:before="241" w:after="215" w:line="0" w:lineRule="atLeast"/>
        <w:jc w:val="start"/>
      </w:pPr>
      <w:r>
        <w:rPr>
          <w:color w:val="000000"/>
          <w:sz w:val="22"/>
          <w:szCs w:val="22"/>
        </w:rPr>
        <w:t>(B) Unless otherwise prohibited by law, or by paragraph (A), a judge may accept the following without publicly reporting such acceptance:</w:t>
      </w:r>
    </w:p>
    <w:p>
      <w:pPr>
        <w:pStyle w:val="pindent1"/>
        <w:spacing w:before="241" w:after="215" w:line="0" w:lineRule="atLeast"/>
        <w:ind w:start="431"/>
        <w:jc w:val="start"/>
      </w:pPr>
      <w:r>
        <w:rPr>
          <w:color w:val="000000"/>
          <w:sz w:val="22"/>
          <w:szCs w:val="22"/>
        </w:rPr>
        <w:t>(1) items with little intrinsic value, such as plaques, certificates, trophies, and greeting cards;</w:t>
      </w:r>
    </w:p>
    <w:p>
      <w:pPr>
        <w:pStyle w:val="pindent1"/>
        <w:spacing w:before="241" w:after="215" w:line="0" w:lineRule="atLeast"/>
        <w:ind w:start="431"/>
        <w:jc w:val="start"/>
      </w:pPr>
      <w:r>
        <w:rPr>
          <w:color w:val="000000"/>
          <w:sz w:val="22"/>
          <w:szCs w:val="22"/>
        </w:rPr>
        <w:t>(2) gifts, loans, bequests, benefits, or other things of value from friends, relatives, or other persons, including lawyers, whose appearance or interest in a proceeding pending* or impending* before the judge would in any event require disqualification of the judge under Rule 2.11;</w:t>
      </w:r>
    </w:p>
    <w:p>
      <w:pPr>
        <w:pStyle w:val="pindent1"/>
        <w:spacing w:before="241" w:after="215" w:line="0" w:lineRule="atLeast"/>
        <w:ind w:start="431"/>
        <w:jc w:val="start"/>
      </w:pPr>
      <w:r>
        <w:rPr>
          <w:color w:val="000000"/>
          <w:sz w:val="22"/>
          <w:szCs w:val="22"/>
        </w:rPr>
        <w:t>(3) ordinary social hospitality;</w:t>
      </w:r>
    </w:p>
    <w:p>
      <w:pPr>
        <w:pStyle w:val="pindent1"/>
        <w:spacing w:before="241" w:after="215" w:line="0" w:lineRule="atLeast"/>
        <w:ind w:start="431"/>
        <w:jc w:val="start"/>
      </w:pPr>
      <w:r>
        <w:rPr>
          <w:color w:val="000000"/>
          <w:sz w:val="22"/>
          <w:szCs w:val="22"/>
        </w:rPr>
        <w:t>(4) commercial or financial opportunities and benefits, including special pricing and discounts, and loans from lending institutions in their regular course of business, if the same opportunities and benefits or loans are made available on the same terms to similarly situated persons who are not judges;</w:t>
      </w:r>
    </w:p>
    <w:p>
      <w:pPr>
        <w:pStyle w:val="pindent1"/>
        <w:spacing w:before="241" w:after="215" w:line="0" w:lineRule="atLeast"/>
        <w:ind w:start="431"/>
        <w:jc w:val="start"/>
      </w:pPr>
      <w:r>
        <w:rPr>
          <w:color w:val="000000"/>
          <w:sz w:val="22"/>
          <w:szCs w:val="22"/>
        </w:rPr>
        <w:t>(5) rewards and prizes given to competitors or participants in random drawings, contests, or other events that are open to persons who are not judges;</w:t>
      </w:r>
    </w:p>
    <w:p>
      <w:pPr>
        <w:pStyle w:val="pindent1"/>
        <w:spacing w:before="241" w:after="215" w:line="0" w:lineRule="atLeast"/>
        <w:ind w:start="431"/>
        <w:jc w:val="start"/>
      </w:pPr>
      <w:r>
        <w:rPr>
          <w:color w:val="000000"/>
          <w:sz w:val="22"/>
          <w:szCs w:val="22"/>
        </w:rPr>
        <w:t>(6) scholarships, fellowships, and similar benefits or awards, if they are available to similarly situated persons who are not judges, based upon the same terms and criteria;</w:t>
      </w:r>
    </w:p>
    <w:p>
      <w:pPr>
        <w:pStyle w:val="pindent1"/>
        <w:spacing w:before="241" w:after="215" w:line="0" w:lineRule="atLeast"/>
        <w:ind w:start="431"/>
        <w:jc w:val="start"/>
      </w:pPr>
      <w:r>
        <w:rPr>
          <w:color w:val="000000"/>
          <w:sz w:val="22"/>
          <w:szCs w:val="22"/>
        </w:rPr>
        <w:t>(7) books, magazines, journals, audiovisual materials, and other resource materials supplied by publishers on a complimentary basis for official use; or</w:t>
      </w:r>
    </w:p>
    <w:p>
      <w:pPr>
        <w:pStyle w:val="pindent1"/>
        <w:spacing w:before="241" w:after="215" w:line="0" w:lineRule="atLeast"/>
        <w:ind w:start="431"/>
        <w:jc w:val="start"/>
      </w:pPr>
      <w:r>
        <w:rPr>
          <w:color w:val="000000"/>
          <w:sz w:val="22"/>
          <w:szCs w:val="22"/>
        </w:rPr>
        <w:t>(8) gifts, awards, or benefits associated with the business, profession, or other separate activity of a spouse, a domestic partner,* or other family member of a judge residing in the judge's household,* but that incidentally benefit the judge;</w:t>
      </w:r>
    </w:p>
    <w:p>
      <w:pPr>
        <w:pStyle w:val="pindent1"/>
        <w:spacing w:before="241" w:after="215" w:line="0" w:lineRule="atLeast"/>
        <w:ind w:start="431"/>
        <w:jc w:val="start"/>
      </w:pPr>
      <w:r>
        <w:rPr>
          <w:color w:val="000000"/>
          <w:sz w:val="22"/>
          <w:szCs w:val="22"/>
        </w:rPr>
        <w:t>(9) gifts incident to a public testimonial;</w:t>
      </w:r>
    </w:p>
    <w:p>
      <w:pPr>
        <w:pStyle w:val="pindent1"/>
        <w:spacing w:before="241" w:after="215" w:line="0" w:lineRule="atLeast"/>
        <w:ind w:start="431"/>
        <w:jc w:val="start"/>
      </w:pPr>
      <w:r>
        <w:rPr>
          <w:color w:val="000000"/>
          <w:sz w:val="22"/>
          <w:szCs w:val="22"/>
        </w:rPr>
        <w:t>(10) invitations to the judge and the judge's spouse, domestic partner, or guest to attend without charge:</w:t>
      </w:r>
    </w:p>
    <w:p>
      <w:pPr>
        <w:pStyle w:val="pindent2"/>
        <w:spacing w:before="241" w:after="215" w:line="0" w:lineRule="atLeast"/>
        <w:ind w:start="863"/>
        <w:jc w:val="start"/>
      </w:pPr>
      <w:r>
        <w:rPr>
          <w:color w:val="000000"/>
          <w:sz w:val="22"/>
          <w:szCs w:val="22"/>
        </w:rPr>
        <w:t>(a) an event associated with a bar-related function or other activity relating to the law, the legal system, or the administration of justice; or</w:t>
      </w:r>
    </w:p>
    <w:p>
      <w:pPr>
        <w:pStyle w:val="pindent2"/>
        <w:spacing w:before="241" w:after="215" w:line="0" w:lineRule="atLeast"/>
        <w:ind w:start="863"/>
        <w:jc w:val="start"/>
      </w:pPr>
      <w:r>
        <w:rPr>
          <w:color w:val="000000"/>
          <w:sz w:val="22"/>
          <w:szCs w:val="22"/>
        </w:rPr>
        <w:t>(b) an event associated with any of the judge's educational, religious, charitable, fraternal or civic activities permitted by this Code, if the same invitation is offered to nonjudges who are engaged in similar ways in the activity as is the judge.</w:t>
      </w:r>
    </w:p>
    <w:p>
      <w:pPr>
        <w:pStyle w:val="p"/>
        <w:spacing w:before="241" w:after="215" w:line="0" w:lineRule="atLeast"/>
        <w:jc w:val="start"/>
      </w:pPr>
      <w:r>
        <w:rPr>
          <w:color w:val="000000"/>
          <w:sz w:val="22"/>
          <w:szCs w:val="22"/>
        </w:rPr>
        <w:t>(C) Unless otherwise prohibited by law or by paragraph (A), a judge may accept any other gift, loan, bequest, benefit, or other thing of value but must report such acceptance to the extent required by Rule 3.15.</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Whenever a judge accepts a gift or other thing of value without paying fair market value, there is a risk that the benefit might be viewed as intended to influence the judge's decision in a case. Rule 3.13 imposes restrictions upon the acceptance of such benefits, according to the magnitude of the risk. Paragraph (B) identifies circumstances in which the risk that the acceptance would appear to undermine the judge's independence, integrity, or impartiality is low, and explicitly provides that such items need not be publicly reported. As the value of the benefit or the likelihood that the source of the benefit will appear before the judge increases, the judge is either prohibited under paragraph (A) from accepting the gift, or required under paragraph (C) to publicly report it.</w:t>
            </w:r>
          </w:p>
          <w:p>
            <w:pPr>
              <w:pStyle w:val="p1"/>
              <w:spacing w:after="215" w:line="0" w:lineRule="atLeast"/>
              <w:jc w:val="start"/>
            </w:pPr>
            <w:r>
              <w:rPr>
                <w:rFonts w:ascii="Roboto Serif Light" w:hAnsi="Roboto Serif Light" w:cs="Roboto Serif Light"/>
                <w:color w:val="05293C"/>
                <w:sz w:val="22"/>
                <w:szCs w:val="22"/>
              </w:rPr>
              <w:t>[2] Gift-giving between friends and relatives is a common occurrence, and ordinarily does not create an appearance of impropriety or cause reasonable persons to believe that the judge's independence, integrity, or impartiality has been compromised. In addition, especially when the appearance of friends or relatives in a case would require the judge's disqualification under Rule 2.11, there would be no opportunity for a gift to influence the judge's decision making. Paragraph (B)(2) places no restrictions upon the ability of a judge to accept gifts or other things of value from friends or relatives under these circumstances, and does not require public reporting.</w:t>
            </w:r>
          </w:p>
          <w:p>
            <w:pPr>
              <w:pStyle w:val="p1"/>
              <w:spacing w:after="215" w:line="0" w:lineRule="atLeast"/>
              <w:jc w:val="start"/>
            </w:pPr>
            <w:r>
              <w:rPr>
                <w:rFonts w:ascii="Roboto Serif Light" w:hAnsi="Roboto Serif Light" w:cs="Roboto Serif Light"/>
                <w:color w:val="05293C"/>
                <w:sz w:val="22"/>
                <w:szCs w:val="22"/>
              </w:rPr>
              <w:t>Similarly, the receipt of ordinary social hospitality, commensurate with the occasion, is not likely to undermine the integrity of the judiciary. However, the receipt of other gifts and things of value, not listed in Rule 3.13(B), presents the greatest risk. Under Rule 3.13(C), a judge may accept and report other gifts and things of value only after careful scrutiny in light of Rule 3.13(A). Where the donor is an attorney or party who has or is likely to come before the judge, the exchange will be appropriate only in the rarest of circumstances, and only after the judge has determined under Rule 3.13(A) that the receipt would not appear to a reasonable person to undermine the judge's integrity, impartiality, or independence, and only if reported pursuant to Rule 3.15. For example, if a substantial period of time has elapsed since the judge presided over a case involving the donor and, in the interim, there has occurred a significant change of personal circumstances between the two, the judges may be permitted to accept the gift or loan or other thing of value, subject to the reporting requirements.</w:t>
            </w:r>
          </w:p>
          <w:p>
            <w:pPr>
              <w:pStyle w:val="p1"/>
              <w:spacing w:after="215" w:line="0" w:lineRule="atLeast"/>
              <w:jc w:val="start"/>
            </w:pPr>
            <w:r>
              <w:rPr>
                <w:rFonts w:ascii="Roboto Serif Light" w:hAnsi="Roboto Serif Light" w:cs="Roboto Serif Light"/>
                <w:color w:val="05293C"/>
                <w:sz w:val="22"/>
                <w:szCs w:val="22"/>
              </w:rPr>
              <w:t>[3] Businesses and financial institutions frequently make available special pricing, discounts, and other benefits, either in connection with a temporary promotion or for preferred customers, based upon longevity of the relationship, volume of business transacted, and other factors. A judge may freely accept such benefits if they are available to the general public, or if the judge qualifies for the special price or discount according to the same criteria as are applied to persons who are not judges. As an example, loans provided at generally prevailing interest rates are not gifts, but a judge could not accept a loan from a financial institution at below-market interest rates unless the same rate was being made available to the general public for a certain period of time or only to borrowers with specified qualifications that the judge also possesses.</w:t>
            </w:r>
          </w:p>
          <w:p>
            <w:pPr>
              <w:pStyle w:val="p1"/>
              <w:spacing w:after="215" w:line="0" w:lineRule="atLeast"/>
              <w:jc w:val="start"/>
            </w:pPr>
            <w:r>
              <w:rPr>
                <w:rFonts w:ascii="Roboto Serif Light" w:hAnsi="Roboto Serif Light" w:cs="Roboto Serif Light"/>
                <w:color w:val="05293C"/>
                <w:sz w:val="22"/>
                <w:szCs w:val="22"/>
              </w:rPr>
              <w:t>[4] Rule 3.13 applies only to acceptance of gifts or other things of value by a judge. Nonetheless, if a gift or other benefit is given to the judge's spouse, domestic partner, or member of the judge's family residing in the judge's household, it may be viewed as an attempt to evade Rule 3.13 and influence the judge indirectly. Where the gift or benefit is being made primarily to such other persons, and the judge is merely an incidental beneficiary, this concern is reduced. A judge should, however, remind family and household members of the restrictions imposed upon judges, and urge them to take these restrictions into account when making decisions about accepting such gifts or benefits.</w:t>
            </w:r>
          </w:p>
          <w:p>
            <w:pPr>
              <w:pStyle w:val="p1"/>
              <w:spacing w:after="215" w:line="0" w:lineRule="atLeast"/>
              <w:jc w:val="start"/>
            </w:pPr>
            <w:r>
              <w:rPr>
                <w:rFonts w:ascii="Roboto Serif Light" w:hAnsi="Roboto Serif Light" w:cs="Roboto Serif Light"/>
                <w:color w:val="05293C"/>
                <w:sz w:val="22"/>
                <w:szCs w:val="22"/>
              </w:rPr>
              <w:t>[5] Rule 3.13 does not apply to contributions to a judge's campaign for judicial office. Such contributions are governed by Rule 4.4.</w:t>
            </w:r>
          </w:p>
        </w:tc>
      </w:tr>
    </w:tbl>
    <w:p>
      <w:pPr>
        <w:pStyle w:val="pruleset"/>
        <w:spacing w:before="217" w:after="194" w:line="0" w:lineRule="atLeast"/>
        <w:jc w:val="start"/>
      </w:pPr>
      <w:bookmarkStart w:id="105" w:name="_Ref-1552838414"/>
      <w:bookmarkStart w:id="106" w:name="concept38"/>
    </w:p>
    <w:p>
      <w:pPr>
        <w:pStyle w:val="h1"/>
        <w:spacing w:before="246" w:after="246" w:line="0" w:lineRule="atLeast"/>
        <w:jc w:val="start"/>
      </w:pPr>
      <w:bookmarkEnd w:id="106"/>
      <w:bookmarkEnd w:id="105"/>
      <w:bookmarkStart w:id="107" w:name="_Toc256000040"/>
      <w:r>
        <w:rPr>
          <w:rFonts w:ascii="Open Sans" w:hAnsi="Open Sans" w:cs="Open Sans"/>
          <w:color w:val="05293C"/>
          <w:sz w:val="37"/>
          <w:szCs w:val="37"/>
        </w:rPr>
        <w:t>Rule 3.14: Reimbursement of Expenses and Waivers of Fees or Charges</w:t>
      </w:r>
      <w:bookmarkEnd w:id="107"/>
    </w:p>
    <w:p>
      <w:pPr>
        <w:pStyle w:val="peffective"/>
        <w:spacing w:before="224" w:line="0" w:lineRule="atLeast"/>
        <w:jc w:val="start"/>
      </w:pPr>
      <w:r>
        <w:rPr>
          <w:rFonts w:ascii="Open Sans" w:hAnsi="Open Sans" w:cs="Open Sans"/>
          <w:color w:val="05293C"/>
          <w:sz w:val="17"/>
          <w:szCs w:val="17"/>
        </w:rPr>
        <w:t>Effective January 1, 2009</w:t>
      </w:r>
    </w:p>
    <w:p>
      <w:pPr>
        <w:pStyle w:val="p"/>
        <w:spacing w:before="241" w:after="215" w:line="0" w:lineRule="atLeast"/>
        <w:jc w:val="start"/>
      </w:pPr>
      <w:r>
        <w:rPr>
          <w:color w:val="000000"/>
          <w:sz w:val="22"/>
          <w:szCs w:val="22"/>
        </w:rPr>
        <w:t>(A) Unless otherwise prohibited by Rules 3.1 and 3.13(A) or other law,* a judge may accept reimbursement of necessary and reasonable expenses for travel, food, lodging, or other incidental expenses, or a waiver or partial waiver of fees or charges for registration, tuition, and similar items, from sources other than the judge's employing entity, if the expenses or charges are associated with the judge's participation in extrajudicial activities permitted by this Code.</w:t>
      </w:r>
    </w:p>
    <w:p>
      <w:pPr>
        <w:pStyle w:val="p"/>
        <w:spacing w:before="241" w:after="215" w:line="0" w:lineRule="atLeast"/>
        <w:jc w:val="start"/>
      </w:pPr>
      <w:r>
        <w:rPr>
          <w:color w:val="000000"/>
          <w:sz w:val="22"/>
          <w:szCs w:val="22"/>
        </w:rPr>
        <w:t>(B) Reimbursement of expenses for necessary travel, food, lodging, or other incidental expenses shall be limited to the actual costs reasonably incurred by the judge and, when appropriate to the occasion, by the judge's spouse, domestic partner,* or guest.</w:t>
      </w:r>
    </w:p>
    <w:p>
      <w:pPr>
        <w:pStyle w:val="p"/>
        <w:spacing w:before="241" w:after="215" w:line="0" w:lineRule="atLeast"/>
        <w:jc w:val="start"/>
      </w:pPr>
      <w:r>
        <w:rPr>
          <w:color w:val="000000"/>
          <w:sz w:val="22"/>
          <w:szCs w:val="22"/>
        </w:rPr>
        <w:t>(C) A judge who accepts reimbursement of expenses or waivers or partial waivers of fees or charges on behalf of the judge or the judge's spouse, domestic partner, or guest shall publicly report such acceptance as required by Rule 3.15.</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Educational, civic, religious, fraternal, and charitable organizations often sponsor meetings, seminars, symposia, dinners, awards ceremonies, and similar events. Judges are encouraged to attend educational programs, as both teachers and participants, in law-related and academic disciplines, in furtherance of their duty to remain competent in the law. Participation in a variety of other extrajudicial activity is also permitted and encouraged by this Code.</w:t>
            </w:r>
          </w:p>
          <w:p>
            <w:pPr>
              <w:pStyle w:val="p1"/>
              <w:spacing w:after="215" w:line="0" w:lineRule="atLeast"/>
              <w:jc w:val="start"/>
            </w:pPr>
            <w:r>
              <w:rPr>
                <w:rFonts w:ascii="Roboto Serif Light" w:hAnsi="Roboto Serif Light" w:cs="Roboto Serif Light"/>
                <w:color w:val="05293C"/>
                <w:sz w:val="22"/>
                <w:szCs w:val="22"/>
              </w:rPr>
              <w:t>[2] Not infrequently, sponsoring organizations invite certain judges to attend seminars or other events on a fee-waived or partial-fee-waived basis, and sometimes include reimbursement for necessary travel, food, lodging, or other incidental expenses. A judge's decision whether to accept reimbursement of expenses or a waiver or partial waiver of fees or charges in connection with these or other extrajudicial activities must be based upon an assessment of all the circumstances. The judge must undertake a reasonable inquiry to obtain the information necessary to make an informed judgment about whether acceptance would be consistent with the requirements of this Code.</w:t>
            </w:r>
          </w:p>
          <w:p>
            <w:pPr>
              <w:pStyle w:val="p1"/>
              <w:spacing w:after="215" w:line="0" w:lineRule="atLeast"/>
              <w:jc w:val="start"/>
            </w:pPr>
            <w:r>
              <w:rPr>
                <w:rFonts w:ascii="Roboto Serif Light" w:hAnsi="Roboto Serif Light" w:cs="Roboto Serif Light"/>
                <w:color w:val="05293C"/>
                <w:sz w:val="22"/>
                <w:szCs w:val="22"/>
              </w:rPr>
              <w:t>[3] A judge must assure himself or herself that acceptance of reimbursement or fee waivers would not appear to a reasonable person to undermine the judge's independence, integrity, or impartiality. The factors that a judge should consider when deciding whether to accept reimbursement or a fee waiver for attendance at a particular activity include:</w:t>
            </w:r>
          </w:p>
          <w:p>
            <w:pPr>
              <w:pStyle w:val="pindent11"/>
              <w:spacing w:after="215" w:line="0" w:lineRule="atLeast"/>
              <w:ind w:start="300"/>
              <w:jc w:val="start"/>
            </w:pPr>
            <w:r>
              <w:rPr>
                <w:rFonts w:ascii="Roboto Serif Light" w:hAnsi="Roboto Serif Light" w:cs="Roboto Serif Light"/>
                <w:color w:val="05293C"/>
                <w:sz w:val="22"/>
                <w:szCs w:val="22"/>
              </w:rPr>
              <w:t>(a) whether the sponsor is an accredited educational institution or bar association rather than a trade association or a for-profit entity;</w:t>
            </w:r>
          </w:p>
          <w:p>
            <w:pPr>
              <w:pStyle w:val="pindent11"/>
              <w:spacing w:after="215" w:line="0" w:lineRule="atLeast"/>
              <w:ind w:start="300"/>
              <w:jc w:val="start"/>
            </w:pPr>
            <w:r>
              <w:rPr>
                <w:rFonts w:ascii="Roboto Serif Light" w:hAnsi="Roboto Serif Light" w:cs="Roboto Serif Light"/>
                <w:color w:val="05293C"/>
                <w:sz w:val="22"/>
                <w:szCs w:val="22"/>
              </w:rPr>
              <w:t>(b) whether the funding comes largely from numerous contributors rather than from a single entity and is earmarked for programs with specific content;</w:t>
            </w:r>
          </w:p>
          <w:p>
            <w:pPr>
              <w:pStyle w:val="pindent11"/>
              <w:spacing w:after="215" w:line="0" w:lineRule="atLeast"/>
              <w:ind w:start="300"/>
              <w:jc w:val="start"/>
            </w:pPr>
            <w:r>
              <w:rPr>
                <w:rFonts w:ascii="Roboto Serif Light" w:hAnsi="Roboto Serif Light" w:cs="Roboto Serif Light"/>
                <w:color w:val="05293C"/>
                <w:sz w:val="22"/>
                <w:szCs w:val="22"/>
              </w:rPr>
              <w:t>(c) whether the content is related or unrelated to the subject matter of litigation pending or impending before the judge, or to matters that are likely to come before the judge;</w:t>
            </w:r>
          </w:p>
          <w:p>
            <w:pPr>
              <w:pStyle w:val="pindent11"/>
              <w:spacing w:after="215" w:line="0" w:lineRule="atLeast"/>
              <w:ind w:start="300"/>
              <w:jc w:val="start"/>
            </w:pPr>
            <w:r>
              <w:rPr>
                <w:rFonts w:ascii="Roboto Serif Light" w:hAnsi="Roboto Serif Light" w:cs="Roboto Serif Light"/>
                <w:color w:val="05293C"/>
                <w:sz w:val="22"/>
                <w:szCs w:val="22"/>
              </w:rPr>
              <w:t>(d) whether the activity is primarily educational rather than recreational, and whether the costs of the event are reasonable and comparable to those associated with similar events sponsored by the judiciary, bar associations, or similar groups;</w:t>
            </w:r>
          </w:p>
          <w:p>
            <w:pPr>
              <w:pStyle w:val="pindent11"/>
              <w:spacing w:after="215" w:line="0" w:lineRule="atLeast"/>
              <w:ind w:start="300"/>
              <w:jc w:val="start"/>
            </w:pPr>
            <w:r>
              <w:rPr>
                <w:rFonts w:ascii="Roboto Serif Light" w:hAnsi="Roboto Serif Light" w:cs="Roboto Serif Light"/>
                <w:color w:val="05293C"/>
                <w:sz w:val="22"/>
                <w:szCs w:val="22"/>
              </w:rPr>
              <w:t>(e) whether information concerning the activity and its funding sources is available upon inquiry;</w:t>
            </w:r>
          </w:p>
          <w:p>
            <w:pPr>
              <w:pStyle w:val="pindent11"/>
              <w:spacing w:after="215" w:line="0" w:lineRule="atLeast"/>
              <w:ind w:start="300"/>
              <w:jc w:val="start"/>
            </w:pPr>
            <w:r>
              <w:rPr>
                <w:rFonts w:ascii="Roboto Serif Light" w:hAnsi="Roboto Serif Light" w:cs="Roboto Serif Light"/>
                <w:color w:val="05293C"/>
                <w:sz w:val="22"/>
                <w:szCs w:val="22"/>
              </w:rPr>
              <w:t>(f) whether the sponsor or source of funding is generally associated with particular parties or interests currently appearing or likely to appear in the judge's court, thus possibly requiring disqualification of the judge under Rule 2.11;</w:t>
            </w:r>
          </w:p>
          <w:p>
            <w:pPr>
              <w:pStyle w:val="pindent11"/>
              <w:spacing w:after="215" w:line="0" w:lineRule="atLeast"/>
              <w:ind w:start="300"/>
              <w:jc w:val="start"/>
            </w:pPr>
            <w:r>
              <w:rPr>
                <w:rFonts w:ascii="Roboto Serif Light" w:hAnsi="Roboto Serif Light" w:cs="Roboto Serif Light"/>
                <w:color w:val="05293C"/>
                <w:sz w:val="22"/>
                <w:szCs w:val="22"/>
              </w:rPr>
              <w:t>(g) whether differing viewpoints are presented; and</w:t>
            </w:r>
          </w:p>
          <w:p>
            <w:pPr>
              <w:pStyle w:val="pindent11"/>
              <w:spacing w:after="215" w:line="0" w:lineRule="atLeast"/>
              <w:ind w:start="300"/>
              <w:jc w:val="start"/>
            </w:pPr>
            <w:r>
              <w:rPr>
                <w:rFonts w:ascii="Roboto Serif Light" w:hAnsi="Roboto Serif Light" w:cs="Roboto Serif Light"/>
                <w:color w:val="05293C"/>
                <w:sz w:val="22"/>
                <w:szCs w:val="22"/>
              </w:rPr>
              <w:t>(h) whether a broad range of judicial and nonjudicial participants are invited, whether a large number of participants are invited, and whether the program is designed specifically for judges.</w:t>
            </w:r>
          </w:p>
          <w:p>
            <w:pPr>
              <w:pStyle w:val="p1"/>
              <w:spacing w:after="215" w:line="0" w:lineRule="atLeast"/>
              <w:jc w:val="start"/>
            </w:pPr>
            <w:r>
              <w:rPr>
                <w:rFonts w:ascii="Roboto Serif Light" w:hAnsi="Roboto Serif Light" w:cs="Roboto Serif Light"/>
                <w:color w:val="05293C"/>
                <w:sz w:val="22"/>
                <w:szCs w:val="22"/>
              </w:rPr>
              <w:t>[4] Rule 3.14(C) does not require judges to report expenses paid by governmental entities, colleges and universities, or the following local, state, and national judicial and bar organizations or their subdivisions: Indiana Judges Association, Indiana State Bar Association, National Association of Women Judges, Indiana Continuing Legal Education Forum, American Bar Association, National Bar Association, National Center for State Courts, Conference of Chief Justices, National Conference of Bar Examiners, Seventh Circuit Bar Association, any Indiana city or county local bar association, or any other organization designated by the Indiana Supreme Court as an exempted source of reimbursement.</w:t>
            </w:r>
          </w:p>
        </w:tc>
      </w:tr>
    </w:tbl>
    <w:p>
      <w:pPr>
        <w:pStyle w:val="pruleset"/>
        <w:spacing w:before="217" w:after="194" w:line="0" w:lineRule="atLeast"/>
        <w:jc w:val="start"/>
      </w:pPr>
      <w:bookmarkStart w:id="108" w:name="_Ref1014368991"/>
      <w:bookmarkStart w:id="109" w:name="concept39"/>
    </w:p>
    <w:p>
      <w:pPr>
        <w:pStyle w:val="h1"/>
        <w:spacing w:before="246" w:after="246" w:line="0" w:lineRule="atLeast"/>
        <w:jc w:val="start"/>
      </w:pPr>
      <w:bookmarkEnd w:id="109"/>
      <w:bookmarkEnd w:id="108"/>
      <w:bookmarkStart w:id="110" w:name="_Toc256000041"/>
      <w:r>
        <w:rPr>
          <w:rFonts w:ascii="Open Sans" w:hAnsi="Open Sans" w:cs="Open Sans"/>
          <w:color w:val="05293C"/>
          <w:sz w:val="37"/>
          <w:szCs w:val="37"/>
        </w:rPr>
        <w:t>Rule 3.15: Financial Reporting Requirements</w:t>
      </w:r>
      <w:bookmarkEnd w:id="110"/>
    </w:p>
    <w:p>
      <w:pPr>
        <w:pStyle w:val="peffective"/>
        <w:spacing w:before="224" w:line="0" w:lineRule="atLeast"/>
        <w:jc w:val="start"/>
      </w:pPr>
      <w:r>
        <w:rPr>
          <w:rFonts w:ascii="Open Sans" w:hAnsi="Open Sans" w:cs="Open Sans"/>
          <w:color w:val="05293C"/>
          <w:sz w:val="17"/>
          <w:szCs w:val="17"/>
        </w:rPr>
        <w:t>Effective January 1, 2009</w:t>
      </w:r>
    </w:p>
    <w:p>
      <w:pPr>
        <w:pStyle w:val="p"/>
        <w:spacing w:before="241" w:after="215" w:line="0" w:lineRule="atLeast"/>
        <w:jc w:val="start"/>
      </w:pPr>
      <w:r>
        <w:rPr>
          <w:color w:val="000000"/>
          <w:sz w:val="22"/>
          <w:szCs w:val="22"/>
        </w:rPr>
        <w:t>(A) A judge shall publicly report the amount or value of:</w:t>
      </w:r>
    </w:p>
    <w:p>
      <w:pPr>
        <w:pStyle w:val="pindent1"/>
        <w:spacing w:before="241" w:after="215" w:line="0" w:lineRule="atLeast"/>
        <w:ind w:start="431"/>
        <w:jc w:val="start"/>
      </w:pPr>
      <w:r>
        <w:rPr>
          <w:color w:val="000000"/>
          <w:sz w:val="22"/>
          <w:szCs w:val="22"/>
        </w:rPr>
        <w:t>(1) compensation received for extrajudicial activities whether or not permitted by Rule 3.12;</w:t>
      </w:r>
    </w:p>
    <w:p>
      <w:pPr>
        <w:pStyle w:val="pindent1"/>
        <w:spacing w:before="241" w:after="215" w:line="0" w:lineRule="atLeast"/>
        <w:ind w:start="431"/>
        <w:jc w:val="start"/>
      </w:pPr>
      <w:r>
        <w:rPr>
          <w:color w:val="000000"/>
          <w:sz w:val="22"/>
          <w:szCs w:val="22"/>
        </w:rPr>
        <w:t>(2) gifts and other things of value as permitted by Rule 3.13(C), unless the value of such items, alone or in the aggregate with other items received from the same source in the same calendar year, does not exceed $150.00; and</w:t>
      </w:r>
    </w:p>
    <w:p>
      <w:pPr>
        <w:pStyle w:val="pindent1"/>
        <w:spacing w:before="241" w:after="215" w:line="0" w:lineRule="atLeast"/>
        <w:ind w:start="431"/>
        <w:jc w:val="start"/>
      </w:pPr>
      <w:r>
        <w:rPr>
          <w:color w:val="000000"/>
          <w:sz w:val="22"/>
          <w:szCs w:val="22"/>
        </w:rPr>
        <w:t>(3) reimbursement of expenses and waiver of fees or charges permitted by Rule 3.14(A), unless the amount of reimbursement or waiver, alone or in the aggregate with other reimbursements or waivers received from the same source in the same calendar year, does not exceed $150.00.</w:t>
      </w:r>
    </w:p>
    <w:p>
      <w:pPr>
        <w:pStyle w:val="p"/>
        <w:spacing w:before="241" w:after="215" w:line="0" w:lineRule="atLeast"/>
        <w:jc w:val="start"/>
      </w:pPr>
      <w:r>
        <w:rPr>
          <w:color w:val="000000"/>
          <w:sz w:val="22"/>
          <w:szCs w:val="22"/>
        </w:rPr>
        <w:t>(B) When public reporting is required by paragraph (A), a judge shall report the date, place, and nature of the activity for which the judge received any compensation; the description of any gift, loan, bequest, benefit, or other thing of value accepted; and the source of reimbursement of expenses or waiver or partial waiver of fees or charges.</w:t>
      </w:r>
    </w:p>
    <w:p>
      <w:pPr>
        <w:pStyle w:val="p"/>
        <w:spacing w:before="241" w:after="215" w:line="0" w:lineRule="atLeast"/>
        <w:jc w:val="start"/>
      </w:pPr>
      <w:r>
        <w:rPr>
          <w:color w:val="000000"/>
          <w:sz w:val="22"/>
          <w:szCs w:val="22"/>
        </w:rPr>
        <w:t>(C) The public report required by paragraph (A) shall be made annually on the Statement of Economic Interests.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Compensation from the performance of marriage ceremonies or from a prior law practice may be reported in lump sums and need not include the identities of individual payors or clients.</w:t>
            </w:r>
          </w:p>
        </w:tc>
      </w:tr>
    </w:tbl>
    <w:p>
      <w:pPr>
        <w:sectPr>
          <w:headerReference w:type="even" r:id="rId16"/>
          <w:headerReference w:type="default" r:id="rId17"/>
          <w:footerReference w:type="even" r:id="rId18"/>
          <w:footerReference w:type="default" r:id="rId19"/>
          <w:type w:val="nextPage"/>
          <w:pgSz w:w="12240" w:h="15840" w:orient="portrait"/>
          <w:pgMar w:top="1440" w:right="1425" w:bottom="1440" w:left="1440" w:header="360" w:footer="360"/>
          <w:pgNumType w:fmt="decimal"/>
          <w:cols w:space="720"/>
        </w:sectPr>
      </w:pPr>
    </w:p>
    <w:p>
      <w:pPr>
        <w:pStyle w:val="h1"/>
        <w:spacing w:before="246" w:after="246" w:line="0" w:lineRule="atLeast"/>
        <w:jc w:val="start"/>
      </w:pPr>
      <w:bookmarkStart w:id="111" w:name="_Toc256000042"/>
      <w:r>
        <w:rPr>
          <w:rFonts w:ascii="Open Sans" w:hAnsi="Open Sans" w:cs="Open Sans"/>
          <w:color w:val="05293C"/>
          <w:sz w:val="37"/>
          <w:szCs w:val="37"/>
        </w:rPr>
        <w:t>Canon 4: A Judge or Candidate for Judicial Office Shall Not Engage in Political or Campaign Activity That is Inconsistent with the Independence, Integrity, or Impartiality of the Judiciary</w:t>
      </w:r>
      <w:bookmarkEnd w:id="111"/>
    </w:p>
    <w:p>
      <w:pPr>
        <w:pStyle w:val="pruleset"/>
        <w:spacing w:before="217" w:after="194" w:line="0" w:lineRule="atLeast"/>
        <w:jc w:val="start"/>
      </w:pPr>
      <w:bookmarkStart w:id="112" w:name="_Ref967267302"/>
      <w:bookmarkStart w:id="113" w:name="concept40"/>
    </w:p>
    <w:p>
      <w:pPr>
        <w:pStyle w:val="h1"/>
        <w:spacing w:before="246" w:after="246" w:line="0" w:lineRule="atLeast"/>
        <w:jc w:val="start"/>
      </w:pPr>
      <w:bookmarkEnd w:id="113"/>
      <w:bookmarkEnd w:id="112"/>
      <w:bookmarkStart w:id="114" w:name="_Toc256000043"/>
      <w:r>
        <w:rPr>
          <w:rFonts w:ascii="Open Sans" w:hAnsi="Open Sans" w:cs="Open Sans"/>
          <w:color w:val="05293C"/>
          <w:sz w:val="37"/>
          <w:szCs w:val="37"/>
        </w:rPr>
        <w:t>Rule 4.1: Political and Campaign Activities of Judges and Judicial Candidates in General</w:t>
      </w:r>
      <w:bookmarkEnd w:id="114"/>
    </w:p>
    <w:p>
      <w:pPr>
        <w:pStyle w:val="peffective"/>
        <w:spacing w:before="224" w:line="0" w:lineRule="atLeast"/>
        <w:jc w:val="start"/>
      </w:pPr>
      <w:r>
        <w:rPr>
          <w:rFonts w:ascii="Open Sans" w:hAnsi="Open Sans" w:cs="Open Sans"/>
          <w:color w:val="05293C"/>
          <w:sz w:val="17"/>
          <w:szCs w:val="17"/>
        </w:rPr>
        <w:t>Effective January 1, 2011</w:t>
      </w:r>
    </w:p>
    <w:p>
      <w:pPr>
        <w:pStyle w:val="p"/>
        <w:spacing w:before="241" w:after="215" w:line="0" w:lineRule="atLeast"/>
        <w:jc w:val="start"/>
      </w:pPr>
      <w:r>
        <w:rPr>
          <w:color w:val="000000"/>
          <w:sz w:val="22"/>
          <w:szCs w:val="22"/>
        </w:rPr>
        <w:t>(A) Except as permitted by law,* or by Rules 4.1(B), 4.1(C), 4.2, 4.3, and 4.4, a judge or a judicial candidate* shall not:</w:t>
      </w:r>
    </w:p>
    <w:p>
      <w:pPr>
        <w:pStyle w:val="pindent1"/>
        <w:spacing w:before="241" w:after="215" w:line="0" w:lineRule="atLeast"/>
        <w:ind w:start="431"/>
        <w:jc w:val="start"/>
      </w:pPr>
      <w:r>
        <w:rPr>
          <w:color w:val="000000"/>
          <w:sz w:val="22"/>
          <w:szCs w:val="22"/>
        </w:rPr>
        <w:t>(1) act as a leader in or hold an office in a political organization;*</w:t>
      </w:r>
    </w:p>
    <w:p>
      <w:pPr>
        <w:pStyle w:val="pindent1"/>
        <w:spacing w:before="241" w:after="215" w:line="0" w:lineRule="atLeast"/>
        <w:ind w:start="431"/>
        <w:jc w:val="start"/>
      </w:pPr>
      <w:r>
        <w:rPr>
          <w:color w:val="000000"/>
          <w:sz w:val="22"/>
          <w:szCs w:val="22"/>
        </w:rPr>
        <w:t>(2) make speeches on behalf of a political organization;</w:t>
      </w:r>
    </w:p>
    <w:p>
      <w:pPr>
        <w:pStyle w:val="pindent1"/>
        <w:spacing w:before="241" w:after="215" w:line="0" w:lineRule="atLeast"/>
        <w:ind w:start="431"/>
        <w:jc w:val="start"/>
      </w:pPr>
      <w:r>
        <w:rPr>
          <w:color w:val="000000"/>
          <w:sz w:val="22"/>
          <w:szCs w:val="22"/>
        </w:rPr>
        <w:t>(3) publicly endorse or oppose a candidate for any public office;</w:t>
      </w:r>
    </w:p>
    <w:p>
      <w:pPr>
        <w:pStyle w:val="pindent1"/>
        <w:spacing w:before="241" w:after="215" w:line="0" w:lineRule="atLeast"/>
        <w:ind w:start="431"/>
        <w:jc w:val="start"/>
      </w:pPr>
      <w:r>
        <w:rPr>
          <w:color w:val="000000"/>
          <w:sz w:val="22"/>
          <w:szCs w:val="22"/>
        </w:rPr>
        <w:t>(4) solicit funds for, pay an assessment to, or make a contribution* to a political organization or a candidate for public office;</w:t>
      </w:r>
    </w:p>
    <w:p>
      <w:pPr>
        <w:pStyle w:val="pindent1"/>
        <w:spacing w:before="241" w:after="215" w:line="0" w:lineRule="atLeast"/>
        <w:ind w:start="431"/>
        <w:jc w:val="start"/>
      </w:pPr>
      <w:r>
        <w:rPr>
          <w:color w:val="000000"/>
          <w:sz w:val="22"/>
          <w:szCs w:val="22"/>
        </w:rPr>
        <w:t>(5) attend or purchase tickets for dinners or other events sponsored by a political organization or a candidate for public office;</w:t>
      </w:r>
    </w:p>
    <w:p>
      <w:pPr>
        <w:pStyle w:val="pindent1"/>
        <w:spacing w:before="241" w:after="215" w:line="0" w:lineRule="atLeast"/>
        <w:ind w:start="431"/>
        <w:jc w:val="start"/>
      </w:pPr>
      <w:r>
        <w:rPr>
          <w:color w:val="000000"/>
          <w:sz w:val="22"/>
          <w:szCs w:val="22"/>
        </w:rPr>
        <w:t>(6) publicly identify himself or herself as a member or candidate of a political organization;</w:t>
      </w:r>
    </w:p>
    <w:p>
      <w:pPr>
        <w:pStyle w:val="pindent1"/>
        <w:spacing w:before="241" w:after="215" w:line="0" w:lineRule="atLeast"/>
        <w:ind w:start="431"/>
        <w:jc w:val="start"/>
      </w:pPr>
      <w:r>
        <w:rPr>
          <w:color w:val="000000"/>
          <w:sz w:val="22"/>
          <w:szCs w:val="22"/>
        </w:rPr>
        <w:t>(7) seek, accept, or use endorsements from a political organization;</w:t>
      </w:r>
    </w:p>
    <w:p>
      <w:pPr>
        <w:pStyle w:val="pindent1"/>
        <w:spacing w:before="241" w:after="215" w:line="0" w:lineRule="atLeast"/>
        <w:ind w:start="431"/>
        <w:jc w:val="start"/>
      </w:pPr>
      <w:r>
        <w:rPr>
          <w:color w:val="000000"/>
          <w:sz w:val="22"/>
          <w:szCs w:val="22"/>
        </w:rPr>
        <w:t>(8) personally solicit* or accept campaign contributions other than through a campaign committee authorized by Rule 4.4;</w:t>
      </w:r>
    </w:p>
    <w:p>
      <w:pPr>
        <w:pStyle w:val="pindent1"/>
        <w:spacing w:before="241" w:after="215" w:line="0" w:lineRule="atLeast"/>
        <w:ind w:start="431"/>
        <w:jc w:val="start"/>
      </w:pPr>
      <w:r>
        <w:rPr>
          <w:color w:val="000000"/>
          <w:sz w:val="22"/>
          <w:szCs w:val="22"/>
        </w:rPr>
        <w:t>(9) use or permit the use of campaign contributions for the private benefit of the judge, the candidate, or others;</w:t>
      </w:r>
    </w:p>
    <w:p>
      <w:pPr>
        <w:pStyle w:val="pindent1"/>
        <w:spacing w:before="241" w:after="215" w:line="0" w:lineRule="atLeast"/>
        <w:ind w:start="431"/>
        <w:jc w:val="start"/>
      </w:pPr>
      <w:r>
        <w:rPr>
          <w:color w:val="000000"/>
          <w:sz w:val="22"/>
          <w:szCs w:val="22"/>
        </w:rPr>
        <w:t>(10) use court staff, facilities, or other court resources in a campaign for judicial office or for any political purpose;</w:t>
      </w:r>
    </w:p>
    <w:p>
      <w:pPr>
        <w:pStyle w:val="pindent1"/>
        <w:spacing w:before="241" w:after="215" w:line="0" w:lineRule="atLeast"/>
        <w:ind w:start="431"/>
        <w:jc w:val="start"/>
      </w:pPr>
      <w:r>
        <w:rPr>
          <w:color w:val="000000"/>
          <w:sz w:val="22"/>
          <w:szCs w:val="22"/>
        </w:rPr>
        <w:t>(11) knowingly,* or with reckless disregard for the truth, make any false or misleading statement;</w:t>
      </w:r>
    </w:p>
    <w:p>
      <w:pPr>
        <w:pStyle w:val="pindent1"/>
        <w:spacing w:before="241" w:after="215" w:line="0" w:lineRule="atLeast"/>
        <w:ind w:start="431"/>
        <w:jc w:val="start"/>
      </w:pPr>
      <w:r>
        <w:rPr>
          <w:color w:val="000000"/>
          <w:sz w:val="22"/>
          <w:szCs w:val="22"/>
        </w:rPr>
        <w:t>(12) make any statement that would reasonably be expected to affect the outcome or impair the fairness of a matter pending* or impending* in any court; or</w:t>
      </w:r>
    </w:p>
    <w:p>
      <w:pPr>
        <w:pStyle w:val="pindent1"/>
        <w:spacing w:before="241" w:after="215" w:line="0" w:lineRule="atLeast"/>
        <w:ind w:start="431"/>
        <w:jc w:val="start"/>
      </w:pPr>
      <w:r>
        <w:rPr>
          <w:color w:val="000000"/>
          <w:sz w:val="22"/>
          <w:szCs w:val="22"/>
        </w:rPr>
        <w:t>(13) in connection with cases, controversies, or issues that are likely to come before the court, make pledges, promises, or commitments that are inconsistent with the impartial* performance of the adjudicative duties of judicial office.</w:t>
      </w:r>
    </w:p>
    <w:p>
      <w:pPr>
        <w:pStyle w:val="p"/>
        <w:spacing w:before="241" w:after="215" w:line="0" w:lineRule="atLeast"/>
        <w:jc w:val="start"/>
      </w:pPr>
      <w:r>
        <w:rPr>
          <w:color w:val="000000"/>
          <w:sz w:val="22"/>
          <w:szCs w:val="22"/>
        </w:rPr>
        <w:t>(B) A judge or judicial candidate shall take reasonable measures to ensure that other persons do not undertake, on behalf of the judge or judicial candidate, any activities prohibited under paragraph (A).</w:t>
      </w:r>
    </w:p>
    <w:p>
      <w:pPr>
        <w:pStyle w:val="p"/>
        <w:spacing w:before="241" w:after="215" w:line="0" w:lineRule="atLeast"/>
        <w:jc w:val="start"/>
      </w:pPr>
      <w:r>
        <w:rPr>
          <w:color w:val="000000"/>
          <w:sz w:val="22"/>
          <w:szCs w:val="22"/>
        </w:rPr>
        <w:t>(C) A judge in an office filled by partisan election, a judicial candidate seeking that office, and a judicial officer serving for a judge in office filled by partisan election may at any time:</w:t>
      </w:r>
    </w:p>
    <w:p>
      <w:pPr>
        <w:pStyle w:val="pindent1"/>
        <w:spacing w:before="241" w:after="215" w:line="0" w:lineRule="atLeast"/>
        <w:ind w:start="431"/>
        <w:jc w:val="start"/>
      </w:pPr>
      <w:r>
        <w:rPr>
          <w:color w:val="000000"/>
          <w:sz w:val="22"/>
          <w:szCs w:val="22"/>
        </w:rPr>
        <w:t>(1) identify himself or herself as a member of a political party;</w:t>
      </w:r>
    </w:p>
    <w:p>
      <w:pPr>
        <w:pStyle w:val="pindent1"/>
        <w:spacing w:before="241" w:after="215" w:line="0" w:lineRule="atLeast"/>
        <w:ind w:start="431"/>
        <w:jc w:val="start"/>
      </w:pPr>
      <w:r>
        <w:rPr>
          <w:color w:val="000000"/>
          <w:sz w:val="22"/>
          <w:szCs w:val="22"/>
        </w:rPr>
        <w:t>(2) voluntarily contribute to and attend meetings of political organizations; and</w:t>
      </w:r>
    </w:p>
    <w:p>
      <w:pPr>
        <w:pStyle w:val="pindent1"/>
        <w:spacing w:before="241" w:after="215" w:line="0" w:lineRule="atLeast"/>
        <w:ind w:start="431"/>
        <w:jc w:val="start"/>
      </w:pPr>
      <w:r>
        <w:rPr>
          <w:color w:val="000000"/>
          <w:sz w:val="22"/>
          <w:szCs w:val="22"/>
        </w:rPr>
        <w:t>(3) attend dinners and other events sponsored by political organizations and may purchase a ticket for such an event and a ticket for a guest.</w:t>
      </w:r>
    </w:p>
    <w:p>
      <w:pPr>
        <w:pStyle w:val="p"/>
        <w:spacing w:before="241" w:after="215" w:line="0" w:lineRule="atLeast"/>
        <w:jc w:val="start"/>
      </w:pPr>
      <w:r>
        <w:rPr>
          <w:color w:val="000000"/>
          <w:sz w:val="22"/>
          <w:szCs w:val="22"/>
        </w:rPr>
        <w:t>(D) A judge in an office filled by nonpartisan election other than a retention election, a judicial candidate seeking that office, and a judicial officer serving for a judge in an office filled by nonpartisan election may at any time attend dinners and other events sponsored by political organizations and may purchase a ticket for such an event and a ticket for a guest.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
              <w:spacing w:before="561" w:after="210"/>
              <w:jc w:val="start"/>
            </w:pPr>
            <w:r>
              <w:rPr>
                <w:rFonts w:ascii="Open Sans" w:hAnsi="Open Sans" w:cs="Open Sans"/>
                <w:color w:val="000000"/>
                <w:sz w:val="28"/>
                <w:szCs w:val="28"/>
              </w:rPr>
              <w:t>Comment</w:t>
            </w:r>
          </w:p>
          <w:p>
            <w:pPr>
              <w:pStyle w:val="h3"/>
              <w:spacing w:before="423" w:after="151"/>
              <w:jc w:val="start"/>
            </w:pPr>
            <w:r>
              <w:rPr>
                <w:rFonts w:ascii="Roboto Serif Light" w:hAnsi="Roboto Serif Light" w:cs="Roboto Serif Light"/>
                <w:color w:val="05293C"/>
                <w:sz w:val="30"/>
                <w:szCs w:val="30"/>
              </w:rPr>
              <w:t>General Considerations</w:t>
            </w:r>
          </w:p>
          <w:p>
            <w:pPr>
              <w:pStyle w:val="p1"/>
              <w:spacing w:after="215" w:line="0" w:lineRule="atLeast"/>
              <w:jc w:val="start"/>
            </w:pPr>
            <w:r>
              <w:rPr>
                <w:rFonts w:ascii="Roboto Serif Light" w:hAnsi="Roboto Serif Light" w:cs="Roboto Serif Light"/>
                <w:color w:val="05293C"/>
                <w:sz w:val="22"/>
                <w:szCs w:val="22"/>
              </w:rPr>
              <w:t>[1] Even when subject to public election, a judge plays a role different from that of a legislator or executive branch official. Rather than making decisions based upon the expressed views or preferences of the electorate, a judge makes decisions based upon the law and the facts of every case. Public confidence in the independence and impartiality of the judiciary is eroded if judges or judicial candidates are perceived to be subject to political influence. In furtherance of this interest, judges and judicial candidates must, to the greatest extent possible, be free, and appear to be free, from political influence and partisan interests. Therefore, this Canon permits only narrowly-tailored exceptions to the prohibitions against political activities of judges and judicial candidates, taking into account the different methods of judicial selection and the role of the electorate in selecting and retaining its judiciary.</w:t>
            </w:r>
          </w:p>
          <w:p>
            <w:pPr>
              <w:pStyle w:val="p1"/>
              <w:spacing w:after="215" w:line="0" w:lineRule="atLeast"/>
              <w:jc w:val="start"/>
            </w:pPr>
            <w:r>
              <w:rPr>
                <w:rFonts w:ascii="Roboto Serif Light" w:hAnsi="Roboto Serif Light" w:cs="Roboto Serif Light"/>
                <w:color w:val="05293C"/>
                <w:sz w:val="22"/>
                <w:szCs w:val="22"/>
              </w:rPr>
              <w:t>[2] When a person becomes a judicial candidate, this Canon becomes applicable to his or her conduct.</w:t>
            </w:r>
          </w:p>
          <w:p>
            <w:pPr>
              <w:pStyle w:val="h3"/>
              <w:spacing w:before="423" w:after="151"/>
              <w:jc w:val="start"/>
            </w:pPr>
            <w:r>
              <w:rPr>
                <w:rFonts w:ascii="Roboto Serif Light" w:hAnsi="Roboto Serif Light" w:cs="Roboto Serif Light"/>
                <w:color w:val="05293C"/>
                <w:sz w:val="30"/>
                <w:szCs w:val="30"/>
              </w:rPr>
              <w:t>Participation in Political Activities</w:t>
            </w:r>
          </w:p>
          <w:p>
            <w:pPr>
              <w:pStyle w:val="p1"/>
              <w:spacing w:after="215" w:line="0" w:lineRule="atLeast"/>
              <w:jc w:val="start"/>
            </w:pPr>
            <w:r>
              <w:rPr>
                <w:rFonts w:ascii="Roboto Serif Light" w:hAnsi="Roboto Serif Light" w:cs="Roboto Serif Light"/>
                <w:color w:val="05293C"/>
                <w:sz w:val="22"/>
                <w:szCs w:val="22"/>
              </w:rPr>
              <w:t>[3] Public confidence in the independence and impartiality of the judiciary is eroded if judges or judicial candidates are perceived to be subject to political influence. Although judges and judicial candidates may register to vote as members of a political party, they are prohibited by paragraph (A)(1) from assuming leadership roles in political organizations.</w:t>
            </w:r>
          </w:p>
          <w:p>
            <w:pPr>
              <w:pStyle w:val="p1"/>
              <w:spacing w:after="215" w:line="0" w:lineRule="atLeast"/>
              <w:jc w:val="start"/>
            </w:pPr>
            <w:r>
              <w:rPr>
                <w:rFonts w:ascii="Roboto Serif Light" w:hAnsi="Roboto Serif Light" w:cs="Roboto Serif Light"/>
                <w:color w:val="05293C"/>
                <w:sz w:val="22"/>
                <w:szCs w:val="22"/>
              </w:rPr>
              <w:t>[4] Paragraphs (A)(2) and (A)(3) prohibit judges and judicial candidates from making speeches on behalf of political organizations or, except as permitted by Rule 4.2, from publicly endorsing or opposing candidates for public office to prevent them from abusing the prestige of judicial office to advance the interests of others. See Rule 1.3. These Rules do not prohibit candidates from campaigning on their own behalf.</w:t>
            </w:r>
          </w:p>
          <w:p>
            <w:pPr>
              <w:pStyle w:val="p1"/>
              <w:spacing w:after="215" w:line="0" w:lineRule="atLeast"/>
              <w:jc w:val="start"/>
            </w:pPr>
            <w:r>
              <w:rPr>
                <w:rFonts w:ascii="Roboto Serif Light" w:hAnsi="Roboto Serif Light" w:cs="Roboto Serif Light"/>
                <w:color w:val="05293C"/>
                <w:sz w:val="22"/>
                <w:szCs w:val="22"/>
              </w:rPr>
              <w:t>[5] Family members of judges and judicial candidates are not bound by the Code of Judicial Conduct, and are free to engage in their own political activities, including running for public office. Nonetheless, a judge or judicial candidate must not be publicly associated with a family member's political activity or campaign for public office except that a judge may, as a family member, accompany a member of the judge's family* at events related directly and solely to that person's candidacy for public office. To avoid public misunderstanding, judges and judicial candidates should take, and should urge members of their families to take, reasonable steps to avoid any implication that the prestige of judicial office is being used to support any family member's candidacy or other political activity.</w:t>
            </w:r>
          </w:p>
          <w:p>
            <w:pPr>
              <w:pStyle w:val="p1"/>
              <w:spacing w:after="215" w:line="0" w:lineRule="atLeast"/>
              <w:jc w:val="start"/>
            </w:pPr>
            <w:r>
              <w:rPr>
                <w:rFonts w:ascii="Roboto Serif Light" w:hAnsi="Roboto Serif Light" w:cs="Roboto Serif Light"/>
                <w:color w:val="05293C"/>
                <w:sz w:val="22"/>
                <w:szCs w:val="22"/>
              </w:rPr>
              <w:t>[6] Judges and judicial candidates retain the right to participate in the political process as voters in both primary and general elections.</w:t>
            </w:r>
          </w:p>
          <w:p>
            <w:pPr>
              <w:pStyle w:val="p1"/>
              <w:spacing w:after="215" w:line="0" w:lineRule="atLeast"/>
              <w:jc w:val="start"/>
            </w:pPr>
            <w:r>
              <w:rPr>
                <w:rFonts w:ascii="Roboto Serif Light" w:hAnsi="Roboto Serif Light" w:cs="Roboto Serif Light"/>
                <w:color w:val="05293C"/>
                <w:sz w:val="22"/>
                <w:szCs w:val="22"/>
              </w:rPr>
              <w:t>[7] Full-time and continuing part-time judicial officers who are employed by or appointed to serve on behalf of an elected or appointed judge are bound by Rule 4.1 and, therefore, may not endorse or contribute to candidates for public office. However, as a limited exception to the restrictions in Rule 4.1, a judicial officer who serves for or is employed by a judge who is a candidate for judicial office publicly may endorse that judicial candidate by attending the candidate's fundraisers and purchasing a ticket for such an event and a ticket for a guest.</w:t>
            </w:r>
          </w:p>
          <w:p>
            <w:pPr>
              <w:pStyle w:val="p1"/>
              <w:spacing w:after="215" w:line="0" w:lineRule="atLeast"/>
              <w:jc w:val="start"/>
            </w:pPr>
            <w:r>
              <w:rPr>
                <w:rFonts w:ascii="Roboto Serif Light" w:hAnsi="Roboto Serif Light" w:cs="Roboto Serif Light"/>
                <w:color w:val="05293C"/>
                <w:sz w:val="22"/>
                <w:szCs w:val="22"/>
              </w:rPr>
              <w:t>[8] Generally, taking part in ceremonies and similar public events with other public officials, such as riding in parades or participating in public inaugural activities, does not constitute political conduct.</w:t>
            </w:r>
          </w:p>
          <w:p>
            <w:pPr>
              <w:pStyle w:val="h3"/>
              <w:spacing w:before="423" w:after="151"/>
              <w:jc w:val="start"/>
            </w:pPr>
            <w:r>
              <w:rPr>
                <w:rFonts w:ascii="Roboto Serif Light" w:hAnsi="Roboto Serif Light" w:cs="Roboto Serif Light"/>
                <w:color w:val="05293C"/>
                <w:sz w:val="30"/>
                <w:szCs w:val="30"/>
              </w:rPr>
              <w:t>Statements and Comments Made During a Campaign for Judicial Office</w:t>
            </w:r>
          </w:p>
          <w:p>
            <w:pPr>
              <w:pStyle w:val="p1"/>
              <w:spacing w:after="215" w:line="0" w:lineRule="atLeast"/>
              <w:jc w:val="start"/>
            </w:pPr>
            <w:r>
              <w:rPr>
                <w:rFonts w:ascii="Roboto Serif Light" w:hAnsi="Roboto Serif Light" w:cs="Roboto Serif Light"/>
                <w:color w:val="05293C"/>
                <w:sz w:val="22"/>
                <w:szCs w:val="22"/>
              </w:rPr>
              <w:t>[9] Judicial candidates must be scrupulously fair and accurate in all statements made by them and by their campaign committees. Paragraph (A)(11) obligates candidates and their committees to refrain from making statements that are false or misleading, or that omit facts necessary to make the communication considered as a whole not materially misleading.</w:t>
            </w:r>
          </w:p>
          <w:p>
            <w:pPr>
              <w:pStyle w:val="p1"/>
              <w:spacing w:after="215" w:line="0" w:lineRule="atLeast"/>
              <w:jc w:val="start"/>
            </w:pPr>
            <w:r>
              <w:rPr>
                <w:rFonts w:ascii="Roboto Serif Light" w:hAnsi="Roboto Serif Light" w:cs="Roboto Serif Light"/>
                <w:color w:val="05293C"/>
                <w:sz w:val="22"/>
                <w:szCs w:val="22"/>
              </w:rPr>
              <w:t>[10] Judicial candidates are sometimes the subject of false, misleading, or unfair allegations made by opposing candidates, third parties, or the media. For example, false or misleading statements might be made regarding the identity, present position, experience, qualifications, or judicial rulings of a candidate. In other situations, false or misleading allegations may be made that bear upon a candidate's integrity or fitness for judicial office. As long as the candidate does not violate paragraphs (A)(11), (A)(12), or (A)(13), the candidate may make a factually accurate public response. In addition, when an independent third party has made unwarranted attacks on a candidate's opponent, the candidate may disavow the attacks, and request the third party to cease and desist.</w:t>
            </w:r>
          </w:p>
          <w:p>
            <w:pPr>
              <w:pStyle w:val="p1"/>
              <w:spacing w:after="215" w:line="0" w:lineRule="atLeast"/>
              <w:jc w:val="start"/>
            </w:pPr>
            <w:r>
              <w:rPr>
                <w:rFonts w:ascii="Roboto Serif Light" w:hAnsi="Roboto Serif Light" w:cs="Roboto Serif Light"/>
                <w:color w:val="05293C"/>
                <w:sz w:val="22"/>
                <w:szCs w:val="22"/>
              </w:rPr>
              <w:t>[11] Subject to paragraph (A)(12), a judicial candidate is permitted to respond directly to false, misleading, or unfair allegations made against him or her during a campaign, although it is preferable for someone else to respond if the allegations relate to a pending case.</w:t>
            </w:r>
          </w:p>
          <w:p>
            <w:pPr>
              <w:pStyle w:val="p1"/>
              <w:spacing w:after="215" w:line="0" w:lineRule="atLeast"/>
              <w:jc w:val="start"/>
            </w:pPr>
            <w:r>
              <w:rPr>
                <w:rFonts w:ascii="Roboto Serif Light" w:hAnsi="Roboto Serif Light" w:cs="Roboto Serif Light"/>
                <w:color w:val="05293C"/>
                <w:sz w:val="22"/>
                <w:szCs w:val="22"/>
              </w:rPr>
              <w:t>[12] Paragraph (A)(12) prohibits judicial candidates from making comments that might impair the fairness of pending or impending judicial proceedings. This provision does not restrict arguments or statements to the court or jury by a lawyer who is a judicial candidate, or rulings, statements, or instructions by a judge that may appropriately affect the outcome of a matter.</w:t>
            </w:r>
          </w:p>
          <w:p>
            <w:pPr>
              <w:pStyle w:val="h3"/>
              <w:spacing w:before="423" w:after="151"/>
              <w:jc w:val="start"/>
            </w:pPr>
            <w:r>
              <w:rPr>
                <w:rFonts w:ascii="Roboto Serif Light" w:hAnsi="Roboto Serif Light" w:cs="Roboto Serif Light"/>
                <w:color w:val="05293C"/>
                <w:sz w:val="30"/>
                <w:szCs w:val="30"/>
              </w:rPr>
              <w:t>Pledges, Promises, or Commitments Inconsistent with Impartial Performance of the Adjudicative Duties of Judicial Office</w:t>
            </w:r>
          </w:p>
          <w:p>
            <w:pPr>
              <w:pStyle w:val="p1"/>
              <w:spacing w:after="215" w:line="0" w:lineRule="atLeast"/>
              <w:jc w:val="start"/>
            </w:pPr>
            <w:r>
              <w:rPr>
                <w:rFonts w:ascii="Roboto Serif Light" w:hAnsi="Roboto Serif Light" w:cs="Roboto Serif Light"/>
                <w:color w:val="05293C"/>
                <w:sz w:val="22"/>
                <w:szCs w:val="22"/>
              </w:rPr>
              <w:t>[13] The role of a judge is different from that of a legislator or executive branch official, even when the judge is subject to public election. Campaigns for judicial office must be conducted differently from campaigns for other offices. The narrowly drafted restrictions upon political and campaign activities of judicial candidates provided in Canon 4 allow candidates to conduct campaigns that provide voters with sufficient information to permit them to distinguish between candidates and make informed electoral choices.</w:t>
            </w:r>
          </w:p>
          <w:p>
            <w:pPr>
              <w:pStyle w:val="p1"/>
              <w:spacing w:after="215" w:line="0" w:lineRule="atLeast"/>
              <w:jc w:val="start"/>
            </w:pPr>
            <w:r>
              <w:rPr>
                <w:rFonts w:ascii="Roboto Serif Light" w:hAnsi="Roboto Serif Light" w:cs="Roboto Serif Light"/>
                <w:color w:val="05293C"/>
                <w:sz w:val="22"/>
                <w:szCs w:val="22"/>
              </w:rPr>
              <w:t>[14] Paragraph (A)(13) makes applicable to both judges and judicial candidates the prohibition that applies to judges in Rule 2.10(B), relating to pledges, promises, or commitments that are inconsistent with the impartial performance of the adjudicative duties of judicial office.</w:t>
            </w:r>
          </w:p>
          <w:p>
            <w:pPr>
              <w:pStyle w:val="p1"/>
              <w:spacing w:after="215" w:line="0" w:lineRule="atLeast"/>
              <w:jc w:val="start"/>
            </w:pPr>
            <w:r>
              <w:rPr>
                <w:rFonts w:ascii="Roboto Serif Light" w:hAnsi="Roboto Serif Light" w:cs="Roboto Serif Light"/>
                <w:color w:val="05293C"/>
                <w:sz w:val="22"/>
                <w:szCs w:val="22"/>
              </w:rPr>
              <w:t>[15] The making of a pledge, promise, or commitment is not dependent upon, or limited to, the use of any specific words or phrases; instead, the totality of the statement must be examined to determine if a reasonable person would believe that the candidate for judicial office has specifically undertaken to reach a particular result. Pledges, promises, or commitments must be contrasted with statements or announcements of personal views on legal, political, or other issues, which are not prohibited. When making such statements, a judge should acknowledge the overarching judicial obligation to apply and uphold the law, without regard to his or her personal views.</w:t>
            </w:r>
          </w:p>
          <w:p>
            <w:pPr>
              <w:pStyle w:val="p1"/>
              <w:spacing w:after="215" w:line="0" w:lineRule="atLeast"/>
              <w:jc w:val="start"/>
            </w:pPr>
            <w:r>
              <w:rPr>
                <w:rFonts w:ascii="Roboto Serif Light" w:hAnsi="Roboto Serif Light" w:cs="Roboto Serif Light"/>
                <w:color w:val="05293C"/>
                <w:sz w:val="22"/>
                <w:szCs w:val="22"/>
              </w:rPr>
              <w:t>[16] A judicial candidate may make campaign promises related to judicial organization, administration, and court management, such as a promise to dispose of a backlog of cases, start court sessions on time, or avoid favoritism in appointments and hiring. A candidate may also pledge to take action outside the courtroom, such as working toward an improved jury selection system, or advocating for more funds to improve the physical plant and amenities of the courthouse.</w:t>
            </w:r>
          </w:p>
          <w:p>
            <w:pPr>
              <w:pStyle w:val="p1"/>
              <w:spacing w:after="215" w:line="0" w:lineRule="atLeast"/>
              <w:jc w:val="start"/>
            </w:pPr>
            <w:r>
              <w:rPr>
                <w:rFonts w:ascii="Roboto Serif Light" w:hAnsi="Roboto Serif Light" w:cs="Roboto Serif Light"/>
                <w:color w:val="05293C"/>
                <w:sz w:val="22"/>
                <w:szCs w:val="22"/>
              </w:rPr>
              <w:t>[17] Judicial candidates may receive questionnaires or requests for interviews from the media and from issue advocacy or other community organizations that seek to learn their views on disputed or controversial legal or political issues. Paragraph (A)(13) does not specifically address judicial responses to such inquiries. Depending upon the wording and format of such questionnaires, candidates' responses might be viewed as pledges, promises, or commitments to perform the adjudicative duties of office other than in an impartial way. To avoid violating paragraph (A)(13), therefore, candidates who respond to media and other inquiries should also give assurances that they will keep an open mind and will carry out their adjudicative duties faithfully and impartially if elected. Candidates who do not respond may state their reasons for not responding, such as the danger that answering might be perceived by a reasonable person as undermining a successful candidate's independence or impartiality, or that it might lead to frequent disqualification. See Rule 2.11.</w:t>
            </w:r>
          </w:p>
        </w:tc>
      </w:tr>
    </w:tbl>
    <w:p>
      <w:pPr>
        <w:pStyle w:val="pruleset"/>
        <w:spacing w:before="217" w:after="194" w:line="0" w:lineRule="atLeast"/>
        <w:jc w:val="start"/>
      </w:pPr>
      <w:bookmarkStart w:id="115" w:name="_Ref324153065"/>
      <w:bookmarkStart w:id="116" w:name="concept41"/>
    </w:p>
    <w:p>
      <w:pPr>
        <w:pStyle w:val="h1"/>
        <w:spacing w:before="246" w:after="246" w:line="0" w:lineRule="atLeast"/>
        <w:jc w:val="start"/>
      </w:pPr>
      <w:bookmarkEnd w:id="116"/>
      <w:bookmarkEnd w:id="115"/>
      <w:bookmarkStart w:id="117" w:name="_Toc256000044"/>
      <w:r>
        <w:rPr>
          <w:rFonts w:ascii="Open Sans" w:hAnsi="Open Sans" w:cs="Open Sans"/>
          <w:color w:val="05293C"/>
          <w:sz w:val="37"/>
          <w:szCs w:val="37"/>
        </w:rPr>
        <w:t>Rule 4.2: Political and Campaign Activities of Judicial Candidates in Public Elections</w:t>
      </w:r>
      <w:bookmarkEnd w:id="117"/>
    </w:p>
    <w:p>
      <w:pPr>
        <w:pStyle w:val="peffective"/>
        <w:spacing w:before="224" w:line="0" w:lineRule="atLeast"/>
        <w:jc w:val="start"/>
      </w:pPr>
      <w:r>
        <w:rPr>
          <w:rFonts w:ascii="Open Sans" w:hAnsi="Open Sans" w:cs="Open Sans"/>
          <w:color w:val="05293C"/>
          <w:sz w:val="17"/>
          <w:szCs w:val="17"/>
        </w:rPr>
        <w:t>Effective January 1, 2011</w:t>
      </w:r>
    </w:p>
    <w:p>
      <w:pPr>
        <w:pStyle w:val="p"/>
        <w:spacing w:before="241" w:after="215" w:line="0" w:lineRule="atLeast"/>
        <w:jc w:val="start"/>
      </w:pPr>
      <w:r>
        <w:rPr>
          <w:color w:val="000000"/>
          <w:sz w:val="22"/>
          <w:szCs w:val="22"/>
        </w:rPr>
        <w:t>(A) A judicial candidate* in a partisan, nonpartisan, or retention public election* shall:</w:t>
      </w:r>
    </w:p>
    <w:p>
      <w:pPr>
        <w:pStyle w:val="pindent1"/>
        <w:spacing w:before="241" w:after="215" w:line="0" w:lineRule="atLeast"/>
        <w:ind w:start="431"/>
        <w:jc w:val="start"/>
      </w:pPr>
      <w:r>
        <w:rPr>
          <w:color w:val="000000"/>
          <w:sz w:val="22"/>
          <w:szCs w:val="22"/>
        </w:rPr>
        <w:t>(1) act at all times in a manner consistent with the independence,* integrity,* and impartiality* of the judiciary;</w:t>
      </w:r>
    </w:p>
    <w:p>
      <w:pPr>
        <w:pStyle w:val="pindent1"/>
        <w:spacing w:before="241" w:after="215" w:line="0" w:lineRule="atLeast"/>
        <w:ind w:start="431"/>
        <w:jc w:val="start"/>
      </w:pPr>
      <w:r>
        <w:rPr>
          <w:color w:val="000000"/>
          <w:sz w:val="22"/>
          <w:szCs w:val="22"/>
        </w:rPr>
        <w:t>(2) comply with all applicable election, election campaign, and election campaign fund-raising laws and regulations;</w:t>
      </w:r>
    </w:p>
    <w:p>
      <w:pPr>
        <w:pStyle w:val="pindent1"/>
        <w:spacing w:before="241" w:after="215" w:line="0" w:lineRule="atLeast"/>
        <w:ind w:start="431"/>
        <w:jc w:val="start"/>
      </w:pPr>
      <w:r>
        <w:rPr>
          <w:color w:val="000000"/>
          <w:sz w:val="22"/>
          <w:szCs w:val="22"/>
        </w:rPr>
        <w:t>(3) review and approve the content of all campaign statements and materials produced by the candidate or his or her campaign committee, as authorized by Rule 4.4, before their dissemination;</w:t>
      </w:r>
    </w:p>
    <w:p>
      <w:pPr>
        <w:pStyle w:val="pindent1"/>
        <w:spacing w:before="241" w:after="215" w:line="0" w:lineRule="atLeast"/>
        <w:ind w:start="431"/>
        <w:jc w:val="start"/>
      </w:pPr>
      <w:r>
        <w:rPr>
          <w:color w:val="000000"/>
          <w:sz w:val="22"/>
          <w:szCs w:val="22"/>
        </w:rPr>
        <w:t>(4) take reasonable measures to ensure that other persons do not undertake on behalf of the candidate activities, other than those described in Rule 4.4, that the candidate is prohibited from doing by Rule 4.1; and</w:t>
      </w:r>
    </w:p>
    <w:p>
      <w:pPr>
        <w:pStyle w:val="pindent1"/>
        <w:spacing w:before="241" w:after="215" w:line="0" w:lineRule="atLeast"/>
        <w:ind w:start="431"/>
        <w:jc w:val="start"/>
      </w:pPr>
      <w:r>
        <w:rPr>
          <w:color w:val="000000"/>
          <w:sz w:val="22"/>
          <w:szCs w:val="22"/>
        </w:rPr>
        <w:t>(5) notify the Indiana Commission on Judicial Qualifications in writing, within one week after becoming a candidate, of the office sought and of the candidate's address and telephone number.</w:t>
      </w:r>
    </w:p>
    <w:p>
      <w:pPr>
        <w:pStyle w:val="p"/>
        <w:spacing w:before="241" w:after="215" w:line="0" w:lineRule="atLeast"/>
        <w:jc w:val="start"/>
      </w:pPr>
      <w:r>
        <w:rPr>
          <w:color w:val="000000"/>
          <w:sz w:val="22"/>
          <w:szCs w:val="22"/>
        </w:rPr>
        <w:t>(B) A candidate for partisan elective judicial office may, in addition to those activities permitted at any time under Rule 4.1(C) and unless prohibited by law,* and not earlier than one (1) year before the primary or general election in which the candidate is running:</w:t>
      </w:r>
    </w:p>
    <w:p>
      <w:pPr>
        <w:pStyle w:val="pindent1"/>
        <w:spacing w:before="241" w:after="215" w:line="0" w:lineRule="atLeast"/>
        <w:ind w:start="431"/>
        <w:jc w:val="start"/>
      </w:pPr>
      <w:r>
        <w:rPr>
          <w:color w:val="000000"/>
          <w:sz w:val="22"/>
          <w:szCs w:val="22"/>
        </w:rPr>
        <w:t>(1) establish a campaign committee and accept campaign contributions pursuant to the provisions of Rule 4.4;</w:t>
      </w:r>
    </w:p>
    <w:p>
      <w:pPr>
        <w:pStyle w:val="pindent1"/>
        <w:spacing w:before="241" w:after="215" w:line="0" w:lineRule="atLeast"/>
        <w:ind w:start="431"/>
        <w:jc w:val="start"/>
      </w:pPr>
      <w:r>
        <w:rPr>
          <w:color w:val="000000"/>
          <w:sz w:val="22"/>
          <w:szCs w:val="22"/>
        </w:rPr>
        <w:t>(2) speak on behalf of his or her candidacy through any medium, including but not limited to advertisements, websites, or other campaign literature;</w:t>
      </w:r>
    </w:p>
    <w:p>
      <w:pPr>
        <w:pStyle w:val="pindent1"/>
        <w:spacing w:before="241" w:after="215" w:line="0" w:lineRule="atLeast"/>
        <w:ind w:start="431"/>
        <w:jc w:val="start"/>
      </w:pPr>
      <w:r>
        <w:rPr>
          <w:color w:val="000000"/>
          <w:sz w:val="22"/>
          <w:szCs w:val="22"/>
        </w:rPr>
        <w:t>(3) publicly endorse and contribute to candidates for election to public office running in the same election cycle;</w:t>
      </w:r>
    </w:p>
    <w:p>
      <w:pPr>
        <w:pStyle w:val="pindent1"/>
        <w:spacing w:before="241" w:after="215" w:line="0" w:lineRule="atLeast"/>
        <w:ind w:start="431"/>
        <w:jc w:val="start"/>
      </w:pPr>
      <w:r>
        <w:rPr>
          <w:color w:val="000000"/>
          <w:sz w:val="22"/>
          <w:szCs w:val="22"/>
        </w:rPr>
        <w:t>(4) attend dinners, fundraisers, or other events for candidates for public office running in the same election cycle and purchase a ticket for such an event and a ticket for a guest;</w:t>
      </w:r>
    </w:p>
    <w:p>
      <w:pPr>
        <w:pStyle w:val="pindent1"/>
        <w:spacing w:before="241" w:after="215" w:line="0" w:lineRule="atLeast"/>
        <w:ind w:start="431"/>
        <w:jc w:val="start"/>
      </w:pPr>
      <w:r>
        <w:rPr>
          <w:color w:val="000000"/>
          <w:sz w:val="22"/>
          <w:szCs w:val="22"/>
        </w:rPr>
        <w:t>(5) seek, accept, or use endorsements from any person or organization, including a political organization; and</w:t>
      </w:r>
    </w:p>
    <w:p>
      <w:pPr>
        <w:pStyle w:val="pindent1"/>
        <w:spacing w:before="241" w:after="215" w:line="0" w:lineRule="atLeast"/>
        <w:ind w:start="431"/>
        <w:jc w:val="start"/>
      </w:pPr>
      <w:r>
        <w:rPr>
          <w:color w:val="000000"/>
          <w:sz w:val="22"/>
          <w:szCs w:val="22"/>
        </w:rPr>
        <w:t>(6) identify himself or herself as a candidate of a political organization.</w:t>
      </w:r>
    </w:p>
    <w:p>
      <w:pPr>
        <w:pStyle w:val="p"/>
        <w:spacing w:before="241" w:after="215" w:line="0" w:lineRule="atLeast"/>
        <w:jc w:val="start"/>
      </w:pPr>
      <w:r>
        <w:rPr>
          <w:color w:val="000000"/>
          <w:sz w:val="22"/>
          <w:szCs w:val="22"/>
        </w:rPr>
        <w:t>(C) A candidate for nonpartisan elective judicial office may, in addition to those activities permitted at any time under Rule 4.1(D) and unless prohibited by law, and not earlier than one (1) year before the primary or general election in which the candidate is running:</w:t>
      </w:r>
    </w:p>
    <w:p>
      <w:pPr>
        <w:pStyle w:val="pindent1"/>
        <w:spacing w:before="241" w:after="215" w:line="0" w:lineRule="atLeast"/>
        <w:ind w:start="431"/>
        <w:jc w:val="start"/>
      </w:pPr>
      <w:r>
        <w:rPr>
          <w:color w:val="000000"/>
          <w:sz w:val="22"/>
          <w:szCs w:val="22"/>
        </w:rPr>
        <w:t>(1) establish a campaign committee and accept campaign contributions pursuant to the provisions of Rule 4.4;</w:t>
      </w:r>
    </w:p>
    <w:p>
      <w:pPr>
        <w:pStyle w:val="pindent1"/>
        <w:spacing w:before="241" w:after="215" w:line="0" w:lineRule="atLeast"/>
        <w:ind w:start="431"/>
        <w:jc w:val="start"/>
      </w:pPr>
      <w:r>
        <w:rPr>
          <w:color w:val="000000"/>
          <w:sz w:val="22"/>
          <w:szCs w:val="22"/>
        </w:rPr>
        <w:t>(2) speak on behalf of his or her candidacy through any medium, including but not limited to advertisements, websites, or other campaign literature;</w:t>
      </w:r>
    </w:p>
    <w:p>
      <w:pPr>
        <w:pStyle w:val="pindent1"/>
        <w:spacing w:before="241" w:after="215" w:line="0" w:lineRule="atLeast"/>
        <w:ind w:start="431"/>
        <w:jc w:val="start"/>
      </w:pPr>
      <w:r>
        <w:rPr>
          <w:color w:val="000000"/>
          <w:sz w:val="22"/>
          <w:szCs w:val="22"/>
        </w:rPr>
        <w:t>(3) publicly endorse, contribute to, and attend functions for other candidates running for the same judicial office for which he or she is running; and</w:t>
      </w:r>
    </w:p>
    <w:p>
      <w:pPr>
        <w:pStyle w:val="pindent1"/>
        <w:spacing w:before="241" w:after="215" w:line="0" w:lineRule="atLeast"/>
        <w:ind w:start="431"/>
        <w:jc w:val="start"/>
      </w:pPr>
      <w:r>
        <w:rPr>
          <w:color w:val="000000"/>
          <w:sz w:val="22"/>
          <w:szCs w:val="22"/>
        </w:rPr>
        <w:t>(4) seek, accept, and use endorsements from any appropriate person or organization other than a political organization.</w:t>
      </w:r>
    </w:p>
    <w:p>
      <w:pPr>
        <w:pStyle w:val="p"/>
        <w:spacing w:before="241" w:after="215" w:line="0" w:lineRule="atLeast"/>
        <w:jc w:val="start"/>
      </w:pPr>
      <w:r>
        <w:rPr>
          <w:color w:val="000000"/>
          <w:sz w:val="22"/>
          <w:szCs w:val="22"/>
        </w:rPr>
        <w:t>(D) A candidate for retention to judicial office whose candidacy has drawn active opposition may campaign in response and may:</w:t>
      </w:r>
    </w:p>
    <w:p>
      <w:pPr>
        <w:pStyle w:val="pindent1"/>
        <w:spacing w:before="241" w:after="215" w:line="0" w:lineRule="atLeast"/>
        <w:ind w:start="431"/>
        <w:jc w:val="start"/>
      </w:pPr>
      <w:r>
        <w:rPr>
          <w:color w:val="000000"/>
          <w:sz w:val="22"/>
          <w:szCs w:val="22"/>
        </w:rPr>
        <w:t>(1) establish a campaign committee and accept campaign contributions pursuant to the provisions of Rule 4.4;</w:t>
      </w:r>
    </w:p>
    <w:p>
      <w:pPr>
        <w:pStyle w:val="pindent1"/>
        <w:spacing w:before="241" w:after="215" w:line="0" w:lineRule="atLeast"/>
        <w:ind w:start="431"/>
        <w:jc w:val="start"/>
      </w:pPr>
      <w:r>
        <w:rPr>
          <w:color w:val="000000"/>
          <w:sz w:val="22"/>
          <w:szCs w:val="22"/>
        </w:rPr>
        <w:t>(2) speak on behalf of his or her candidacy through any medium, including but not limited to advertisements, websites, or other campaign literature; and</w:t>
      </w:r>
    </w:p>
    <w:p>
      <w:pPr>
        <w:pStyle w:val="pindent1"/>
        <w:spacing w:before="241" w:after="215" w:line="0" w:lineRule="atLeast"/>
        <w:ind w:start="431"/>
        <w:jc w:val="start"/>
      </w:pPr>
      <w:r>
        <w:rPr>
          <w:color w:val="000000"/>
          <w:sz w:val="22"/>
          <w:szCs w:val="22"/>
        </w:rPr>
        <w:t>(3) seek, accept, and use endorsements from any appropriate person or organization other than a political organization.</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Paragraphs (B), (C), and (D) permit judicial candidates in public elections to engage in some political or campaign activities otherwise prohibited by Rule 4.1. Candidates in partisan and nonpartisan elections may not engage in these activities earlier than one year before the first applicable electoral event. Candidates for retention to judicial office may engage in certain campaign activities only if their retention actively is opposed.</w:t>
            </w:r>
          </w:p>
          <w:p>
            <w:pPr>
              <w:pStyle w:val="p1"/>
              <w:spacing w:after="215" w:line="0" w:lineRule="atLeast"/>
              <w:jc w:val="start"/>
            </w:pPr>
            <w:r>
              <w:rPr>
                <w:rFonts w:ascii="Roboto Serif Light" w:hAnsi="Roboto Serif Light" w:cs="Roboto Serif Light"/>
                <w:color w:val="05293C"/>
                <w:sz w:val="22"/>
                <w:szCs w:val="22"/>
              </w:rPr>
              <w:t>[2] Despite paragraphs (B) and (C), and (D), judicial candidates for public election remain subject to many of the provisions of Rule 4.1. For example, a candidate continues to be prohibited from soliciting funds for a political organization, knowingly making false or misleading statements during a campaign, or making certain promises, pledges, or commitments related to future adjudicative duties. See Rule 4.1(A), paragraphs (4), (11), and (13).</w:t>
            </w:r>
          </w:p>
          <w:p>
            <w:pPr>
              <w:pStyle w:val="p1"/>
              <w:spacing w:after="215" w:line="0" w:lineRule="atLeast"/>
              <w:jc w:val="start"/>
            </w:pPr>
            <w:r>
              <w:rPr>
                <w:rFonts w:ascii="Roboto Serif Light" w:hAnsi="Roboto Serif Light" w:cs="Roboto Serif Light"/>
                <w:color w:val="05293C"/>
                <w:sz w:val="22"/>
                <w:szCs w:val="22"/>
              </w:rPr>
              <w:t>[3] In partisan public elections for judicial office, a candidate may be nominated by, affiliated with, or otherwise publicly identified as a candidate of a political organization.</w:t>
            </w:r>
          </w:p>
          <w:p>
            <w:pPr>
              <w:pStyle w:val="p1"/>
              <w:spacing w:after="215" w:line="0" w:lineRule="atLeast"/>
              <w:jc w:val="start"/>
            </w:pPr>
            <w:r>
              <w:rPr>
                <w:rFonts w:ascii="Roboto Serif Light" w:hAnsi="Roboto Serif Light" w:cs="Roboto Serif Light"/>
                <w:color w:val="05293C"/>
                <w:sz w:val="22"/>
                <w:szCs w:val="22"/>
              </w:rPr>
              <w:t>[4] In nonpartisan public elections or retention elections, candidates are prohibited from seeking, accepting, or using nominations or endorsements from partisan political organizations.</w:t>
            </w:r>
          </w:p>
          <w:p>
            <w:pPr>
              <w:pStyle w:val="p1"/>
              <w:spacing w:after="215" w:line="0" w:lineRule="atLeast"/>
              <w:jc w:val="start"/>
            </w:pPr>
            <w:r>
              <w:rPr>
                <w:rFonts w:ascii="Roboto Serif Light" w:hAnsi="Roboto Serif Light" w:cs="Roboto Serif Light"/>
                <w:color w:val="05293C"/>
                <w:sz w:val="22"/>
                <w:szCs w:val="22"/>
              </w:rPr>
              <w:t>[5] Judicial candidates in partisan and nonpartisan elections are permitted to attend dinners and other events sponsored by political organizations and may purchase a ticket for such an event and a ticket for a guest.</w:t>
            </w:r>
          </w:p>
          <w:p>
            <w:pPr>
              <w:pStyle w:val="p1"/>
              <w:spacing w:after="215" w:line="0" w:lineRule="atLeast"/>
              <w:jc w:val="start"/>
            </w:pPr>
            <w:r>
              <w:rPr>
                <w:rFonts w:ascii="Roboto Serif Light" w:hAnsi="Roboto Serif Light" w:cs="Roboto Serif Light"/>
                <w:color w:val="05293C"/>
                <w:sz w:val="22"/>
                <w:szCs w:val="22"/>
              </w:rPr>
              <w:t>[6] For purposes of paragraph (C)(3), nonpartisan candidates are considered to be running for the same judicial office if several judgeships on the same court are to be filled as a result of the election. In endorsing another candidate for a position on the same court, a judicial candidate must abide by the same rules governing campaign conduct and speech as apply to the candidate's own campaign.</w:t>
            </w:r>
          </w:p>
          <w:p>
            <w:pPr>
              <w:pStyle w:val="p1"/>
              <w:spacing w:after="215" w:line="0" w:lineRule="atLeast"/>
              <w:jc w:val="start"/>
            </w:pPr>
            <w:r>
              <w:rPr>
                <w:rFonts w:ascii="Roboto Serif Light" w:hAnsi="Roboto Serif Light" w:cs="Roboto Serif Light"/>
                <w:color w:val="05293C"/>
                <w:sz w:val="22"/>
                <w:szCs w:val="22"/>
              </w:rPr>
              <w:t>[7] Although judicial candidates in nonpartisan public elections are prohibited from running on a ticket or slate associated with a political organization, they may group themselves into slates or other alliances to conduct their campaigns more effectively. Candidates who have grouped themselves together are considered to be running for the same judicial office if they satisfy the conditions described in Comment [6].</w:t>
            </w:r>
          </w:p>
        </w:tc>
      </w:tr>
    </w:tbl>
    <w:p>
      <w:pPr>
        <w:pStyle w:val="pruleset"/>
        <w:spacing w:before="217" w:after="194" w:line="0" w:lineRule="atLeast"/>
        <w:jc w:val="start"/>
      </w:pPr>
      <w:bookmarkStart w:id="118" w:name="concept42"/>
    </w:p>
    <w:p>
      <w:pPr>
        <w:pStyle w:val="h1"/>
        <w:spacing w:before="246" w:after="246" w:line="0" w:lineRule="atLeast"/>
        <w:jc w:val="start"/>
      </w:pPr>
      <w:bookmarkEnd w:id="118"/>
      <w:bookmarkStart w:id="119" w:name="_Toc256000045"/>
      <w:r>
        <w:rPr>
          <w:rFonts w:ascii="Open Sans" w:hAnsi="Open Sans" w:cs="Open Sans"/>
          <w:color w:val="05293C"/>
          <w:sz w:val="37"/>
          <w:szCs w:val="37"/>
        </w:rPr>
        <w:t>Rule 4.3: Activities of Candidates for Appointive Judicial Office</w:t>
      </w:r>
      <w:bookmarkEnd w:id="119"/>
    </w:p>
    <w:p>
      <w:pPr>
        <w:pStyle w:val="peffective"/>
        <w:spacing w:before="224" w:line="0" w:lineRule="atLeast"/>
        <w:jc w:val="start"/>
      </w:pPr>
      <w:r>
        <w:rPr>
          <w:rFonts w:ascii="Open Sans" w:hAnsi="Open Sans" w:cs="Open Sans"/>
          <w:color w:val="05293C"/>
          <w:sz w:val="17"/>
          <w:szCs w:val="17"/>
        </w:rPr>
        <w:t>Effective January 1, 2011</w:t>
      </w:r>
    </w:p>
    <w:p>
      <w:pPr>
        <w:pStyle w:val="p"/>
        <w:spacing w:before="241" w:after="215" w:line="0" w:lineRule="atLeast"/>
        <w:jc w:val="start"/>
      </w:pPr>
      <w:r>
        <w:rPr>
          <w:color w:val="000000"/>
          <w:sz w:val="22"/>
          <w:szCs w:val="22"/>
        </w:rPr>
        <w:t>A candidate for appointment to judicial office may:</w:t>
      </w:r>
    </w:p>
    <w:p>
      <w:pPr>
        <w:pStyle w:val="pindent1"/>
        <w:spacing w:before="241" w:after="215" w:line="0" w:lineRule="atLeast"/>
        <w:ind w:start="431"/>
        <w:jc w:val="start"/>
      </w:pPr>
      <w:r>
        <w:rPr>
          <w:color w:val="000000"/>
          <w:sz w:val="22"/>
          <w:szCs w:val="22"/>
        </w:rPr>
        <w:t>(A) communicate with the appointing or confirming authority, including any selection, screening, or nominating commission or similar agency;</w:t>
      </w:r>
    </w:p>
    <w:p>
      <w:pPr>
        <w:pStyle w:val="pindent1"/>
        <w:spacing w:before="241" w:after="215" w:line="0" w:lineRule="atLeast"/>
        <w:ind w:start="431"/>
        <w:jc w:val="start"/>
      </w:pPr>
      <w:r>
        <w:rPr>
          <w:color w:val="000000"/>
          <w:sz w:val="22"/>
          <w:szCs w:val="22"/>
        </w:rPr>
        <w:t>(B) seek endorsements for the appointment from any person or organization other than a partisan political organization; and</w:t>
      </w:r>
    </w:p>
    <w:p>
      <w:pPr>
        <w:pStyle w:val="pindent1"/>
        <w:spacing w:before="241" w:after="215" w:line="0" w:lineRule="atLeast"/>
        <w:ind w:start="431"/>
        <w:jc w:val="start"/>
      </w:pPr>
      <w:r>
        <w:rPr>
          <w:color w:val="000000"/>
          <w:sz w:val="22"/>
          <w:szCs w:val="22"/>
        </w:rPr>
        <w:t>(C) otherwise engage only in those political activities permissible at any time under Rule 4.1 for judges holding the type of judicial office sought.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
              <w:spacing w:before="561" w:after="210"/>
              <w:jc w:val="start"/>
            </w:pPr>
            <w:r>
              <w:rPr>
                <w:rFonts w:ascii="Open Sans" w:hAnsi="Open Sans" w:cs="Open Sans"/>
                <w:color w:val="000000"/>
                <w:sz w:val="28"/>
                <w:szCs w:val="28"/>
              </w:rPr>
              <w:t>Comment</w:t>
            </w:r>
          </w:p>
          <w:p>
            <w:pPr>
              <w:pStyle w:val="p1"/>
              <w:spacing w:after="215" w:line="0" w:lineRule="atLeast"/>
              <w:jc w:val="start"/>
            </w:pPr>
            <w:r>
              <w:rPr>
                <w:rFonts w:ascii="Roboto Serif Light" w:hAnsi="Roboto Serif Light" w:cs="Roboto Serif Light"/>
                <w:color w:val="05293C"/>
                <w:sz w:val="22"/>
                <w:szCs w:val="22"/>
              </w:rPr>
              <w:t>[1] When seeking support or endorsement, or when communicating directly with an appointing or confirming authority, a candidate for appointive judicial office must not make any pledges, promises, or commitments that are inconsistent with the impartial performance of the adjudicative duties of the office. See Rule 4.1(A)(13).</w:t>
            </w:r>
          </w:p>
          <w:p>
            <w:pPr>
              <w:pStyle w:val="p1"/>
              <w:spacing w:after="215" w:line="0" w:lineRule="atLeast"/>
              <w:jc w:val="start"/>
            </w:pPr>
            <w:r>
              <w:rPr>
                <w:rFonts w:ascii="Roboto Serif Light" w:hAnsi="Roboto Serif Light" w:cs="Roboto Serif Light"/>
                <w:color w:val="05293C"/>
                <w:sz w:val="22"/>
                <w:szCs w:val="22"/>
              </w:rPr>
              <w:t>[2] Candidates for appointive judicial office may arrange for letters of recommendation to nominating commissions or the Governor in support of their candidacies from friends, relatives, colleagues, and other members of the candidate's community, including lawyers. However, a judicial candidate, particularly a judge seeking another judicial appointment, must be cautious about from whom and how these letters are obtained, and must not misuse the court's power.</w:t>
            </w:r>
          </w:p>
          <w:p>
            <w:pPr>
              <w:pStyle w:val="p1"/>
              <w:spacing w:after="215" w:line="0" w:lineRule="atLeast"/>
              <w:jc w:val="start"/>
            </w:pPr>
            <w:r>
              <w:rPr>
                <w:rFonts w:ascii="Roboto Serif Light" w:hAnsi="Roboto Serif Light" w:cs="Roboto Serif Light"/>
                <w:color w:val="05293C"/>
                <w:sz w:val="22"/>
                <w:szCs w:val="22"/>
              </w:rPr>
              <w:t>[3] This Rule does not apply to a candidate for appointment to a judicial office subject to partisan or nonpartisan election.</w:t>
            </w:r>
          </w:p>
        </w:tc>
      </w:tr>
    </w:tbl>
    <w:p>
      <w:pPr>
        <w:pStyle w:val="pruleset"/>
        <w:spacing w:before="217" w:after="194" w:line="0" w:lineRule="atLeast"/>
        <w:jc w:val="start"/>
      </w:pPr>
      <w:bookmarkStart w:id="120" w:name="_Ref-552560157"/>
      <w:bookmarkStart w:id="121" w:name="concept43"/>
    </w:p>
    <w:p>
      <w:pPr>
        <w:pStyle w:val="h1"/>
        <w:spacing w:before="246" w:after="246" w:line="0" w:lineRule="atLeast"/>
        <w:jc w:val="start"/>
      </w:pPr>
      <w:bookmarkEnd w:id="121"/>
      <w:bookmarkEnd w:id="120"/>
      <w:bookmarkStart w:id="122" w:name="_Toc256000046"/>
      <w:r>
        <w:rPr>
          <w:rFonts w:ascii="Open Sans" w:hAnsi="Open Sans" w:cs="Open Sans"/>
          <w:color w:val="05293C"/>
          <w:sz w:val="37"/>
          <w:szCs w:val="37"/>
        </w:rPr>
        <w:t>Rule 4.4: Campaign Committees</w:t>
      </w:r>
      <w:bookmarkEnd w:id="122"/>
    </w:p>
    <w:p>
      <w:pPr>
        <w:pStyle w:val="peffective"/>
        <w:spacing w:before="224" w:line="0" w:lineRule="atLeast"/>
        <w:jc w:val="start"/>
      </w:pPr>
      <w:r>
        <w:rPr>
          <w:rFonts w:ascii="Open Sans" w:hAnsi="Open Sans" w:cs="Open Sans"/>
          <w:color w:val="05293C"/>
          <w:sz w:val="17"/>
          <w:szCs w:val="17"/>
        </w:rPr>
        <w:t>Effective January 1, 2011</w:t>
      </w:r>
    </w:p>
    <w:p>
      <w:pPr>
        <w:pStyle w:val="p"/>
        <w:spacing w:before="241" w:after="215" w:line="0" w:lineRule="atLeast"/>
        <w:jc w:val="start"/>
      </w:pPr>
      <w:r>
        <w:rPr>
          <w:color w:val="000000"/>
          <w:sz w:val="22"/>
          <w:szCs w:val="22"/>
        </w:rPr>
        <w:t>(A) A judicial candidate* subject to partisan or nonpartisan election*, and a candidate for retention who has met active opposition, may establish a campaign committee to manage and conduct a campaign for the candidate, subject to the provisions of this Code. The candidate is responsible for ensuring that his or her campaign committee complies with applicable provisions of this Code and other applicable law.*</w:t>
      </w:r>
    </w:p>
    <w:p>
      <w:pPr>
        <w:pStyle w:val="p"/>
        <w:spacing w:before="241" w:after="215" w:line="0" w:lineRule="atLeast"/>
        <w:jc w:val="start"/>
      </w:pPr>
      <w:r>
        <w:rPr>
          <w:color w:val="000000"/>
          <w:sz w:val="22"/>
          <w:szCs w:val="22"/>
        </w:rPr>
        <w:t>(B) A judicial candidate shall direct his or her campaign committee:</w:t>
      </w:r>
    </w:p>
    <w:p>
      <w:pPr>
        <w:pStyle w:val="pindent1"/>
        <w:spacing w:before="241" w:after="215" w:line="0" w:lineRule="atLeast"/>
        <w:ind w:start="431"/>
        <w:jc w:val="start"/>
      </w:pPr>
      <w:r>
        <w:rPr>
          <w:color w:val="000000"/>
          <w:sz w:val="22"/>
          <w:szCs w:val="22"/>
        </w:rPr>
        <w:t>(1) to solicit and accept only such campaign contributions* as are reasonable;</w:t>
      </w:r>
    </w:p>
    <w:p>
      <w:pPr>
        <w:pStyle w:val="pindent1"/>
        <w:spacing w:before="241" w:after="215" w:line="0" w:lineRule="atLeast"/>
        <w:ind w:start="431"/>
        <w:jc w:val="start"/>
      </w:pPr>
      <w:r>
        <w:rPr>
          <w:color w:val="000000"/>
          <w:sz w:val="22"/>
          <w:szCs w:val="22"/>
        </w:rPr>
        <w:t>(2) not to solicit or accept contributions for a candidate's current campaign more than one (1) year before the applicable primary election, caucus, or general or retention election, nor more than ninety (90) days after the last election in which the candidate participated; and</w:t>
      </w:r>
    </w:p>
    <w:p>
      <w:pPr>
        <w:pStyle w:val="pindent1"/>
        <w:spacing w:before="241" w:after="215" w:line="0" w:lineRule="atLeast"/>
        <w:ind w:start="431"/>
        <w:jc w:val="start"/>
      </w:pPr>
      <w:r>
        <w:rPr>
          <w:color w:val="000000"/>
          <w:sz w:val="22"/>
          <w:szCs w:val="22"/>
        </w:rPr>
        <w:t>(3) to comply with all applicable statutory requirements for disclosure and divestiture of campaign contributions.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Judicial candidates are prohibited from personally soliciting campaign contributions or personally accepting campaign contributions. See Rule 4.1(A)(8). This Rule recognizes that in many jurisdictions, judicial candidates must raise campaign funds to support their candidacies, and permits candidates, other than candidates for appointive judicial office or candidates for retention who have not met active opposition, to establish campaign committees to solicit and accept reasonable financial contributions or in-kind contributions.</w:t>
            </w:r>
          </w:p>
          <w:p>
            <w:pPr>
              <w:pStyle w:val="p1"/>
              <w:spacing w:after="215" w:line="0" w:lineRule="atLeast"/>
              <w:jc w:val="start"/>
            </w:pPr>
            <w:r>
              <w:rPr>
                <w:rFonts w:ascii="Roboto Serif Light" w:hAnsi="Roboto Serif Light" w:cs="Roboto Serif Light"/>
                <w:color w:val="05293C"/>
                <w:sz w:val="22"/>
                <w:szCs w:val="22"/>
              </w:rPr>
              <w:t>[2] Campaign committees may solicit and accept campaign contributions, manage the expenditure of campaign funds, and generally conduct campaigns. Candidates are responsible for compliance with the requirements of election law and other applicable law, and for the activities of their campaign committees.</w:t>
            </w:r>
          </w:p>
          <w:p>
            <w:pPr>
              <w:pStyle w:val="p1"/>
              <w:spacing w:after="215" w:line="0" w:lineRule="atLeast"/>
              <w:jc w:val="start"/>
            </w:pPr>
            <w:r>
              <w:rPr>
                <w:rFonts w:ascii="Roboto Serif Light" w:hAnsi="Roboto Serif Light" w:cs="Roboto Serif Light"/>
                <w:color w:val="05293C"/>
                <w:sz w:val="22"/>
                <w:szCs w:val="22"/>
              </w:rPr>
              <w:t>[3] At the start of a campaign, the candidate must instruct the campaign committee to solicit or accept only such contributions as are reasonable in amount, appropriate under the circumstances, and in conformity with applicable law. Although lawyers and others who might appear before a successful candidate for judicial office are permitted to make campaign contributions, the candidate should instruct his or her campaign committee to be especially cautious in connection with such contributions, so they do not create grounds for disqualification if the candidate is elected to judicial office. See Rule 2.11.</w:t>
            </w:r>
          </w:p>
        </w:tc>
      </w:tr>
    </w:tbl>
    <w:p>
      <w:pPr>
        <w:pStyle w:val="pruleset"/>
        <w:spacing w:before="217" w:after="194" w:line="0" w:lineRule="atLeast"/>
        <w:jc w:val="start"/>
      </w:pPr>
      <w:bookmarkStart w:id="123" w:name="_Ref1630189402"/>
      <w:bookmarkStart w:id="124" w:name="concept44"/>
    </w:p>
    <w:p>
      <w:pPr>
        <w:pStyle w:val="h1"/>
        <w:spacing w:before="246" w:after="246" w:line="0" w:lineRule="atLeast"/>
        <w:jc w:val="start"/>
      </w:pPr>
      <w:bookmarkEnd w:id="124"/>
      <w:bookmarkEnd w:id="123"/>
      <w:bookmarkStart w:id="125" w:name="_Toc256000047"/>
      <w:r>
        <w:rPr>
          <w:rFonts w:ascii="Open Sans" w:hAnsi="Open Sans" w:cs="Open Sans"/>
          <w:color w:val="05293C"/>
          <w:sz w:val="37"/>
          <w:szCs w:val="37"/>
        </w:rPr>
        <w:t>Rule 4.5: Activities of Judges Who Become Candidates for Nonjudicial Office</w:t>
      </w:r>
      <w:bookmarkEnd w:id="125"/>
    </w:p>
    <w:p>
      <w:pPr>
        <w:pStyle w:val="peffective"/>
        <w:spacing w:before="224" w:line="0" w:lineRule="atLeast"/>
        <w:jc w:val="start"/>
      </w:pPr>
      <w:r>
        <w:rPr>
          <w:rFonts w:ascii="Open Sans" w:hAnsi="Open Sans" w:cs="Open Sans"/>
          <w:color w:val="05293C"/>
          <w:sz w:val="17"/>
          <w:szCs w:val="17"/>
        </w:rPr>
        <w:t>Effective January 1, 2011</w:t>
      </w:r>
    </w:p>
    <w:p>
      <w:pPr>
        <w:pStyle w:val="p"/>
        <w:spacing w:before="241" w:after="215" w:line="0" w:lineRule="atLeast"/>
        <w:jc w:val="start"/>
      </w:pPr>
      <w:r>
        <w:rPr>
          <w:color w:val="000000"/>
          <w:sz w:val="22"/>
          <w:szCs w:val="22"/>
        </w:rPr>
        <w:t>(A) Upon becoming a candidate for a nonjudicial elective office, a judge shall resign from judicial office, unless permitted by law* to continue to hold judicial office.</w:t>
      </w:r>
    </w:p>
    <w:p>
      <w:pPr>
        <w:pStyle w:val="p"/>
        <w:spacing w:before="241" w:after="215" w:line="0" w:lineRule="atLeast"/>
        <w:jc w:val="start"/>
      </w:pPr>
      <w:r>
        <w:rPr>
          <w:color w:val="000000"/>
          <w:sz w:val="22"/>
          <w:szCs w:val="22"/>
        </w:rPr>
        <w:t>(B) Upon becoming a candidate for a nonjudicial appointive office, a judge is not required to resign from judicial office, provided that the judge complies with the other provisions of this Code.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In campaigns for nonjudicial elective public office, candidates may make pledges, promises, or commitments related to positions they would take and ways they would act if elected to office. Although appropriate in nonjudicial campaigns, this manner of campaigning is inconsistent with the role of a judge, who must remain fair and impartial to all who come before him or her. The potential for misuse of the judicial office, and the political promises that the judge would be compelled to make in the course of campaigning for nonjudicial elective office, together dictate that a judge who wishes to run for such an office must resign upon becoming a candidate.</w:t>
            </w:r>
          </w:p>
          <w:p>
            <w:pPr>
              <w:pStyle w:val="p1"/>
              <w:spacing w:after="215" w:line="0" w:lineRule="atLeast"/>
              <w:jc w:val="start"/>
            </w:pPr>
            <w:r>
              <w:rPr>
                <w:rFonts w:ascii="Roboto Serif Light" w:hAnsi="Roboto Serif Light" w:cs="Roboto Serif Light"/>
                <w:color w:val="05293C"/>
                <w:sz w:val="22"/>
                <w:szCs w:val="22"/>
              </w:rPr>
              <w:t>[2] The “resign to run” rule set forth in paragraph (A) ensures that a judge cannot use the judicial office to promote his or her candidacy, and prevents post-campaign retaliation from the judge in the event the judge is defeated in the election. When a judge is seeking appointive nonjudicial office, however, the dangers are not sufficient to warrant imposing the “resign to run” rule.</w:t>
            </w:r>
          </w:p>
          <w:p>
            <w:pPr>
              <w:pStyle w:val="p1"/>
              <w:spacing w:after="215" w:line="0" w:lineRule="atLeast"/>
              <w:jc w:val="start"/>
            </w:pPr>
            <w:r>
              <w:rPr>
                <w:rFonts w:ascii="Roboto Serif Light" w:hAnsi="Roboto Serif Light" w:cs="Roboto Serif Light"/>
                <w:color w:val="05293C"/>
                <w:sz w:val="22"/>
                <w:szCs w:val="22"/>
              </w:rPr>
              <w:t>[3] For purposes of this Rule, the office of Prosecuting Attorney is a nonjudicial office.</w:t>
            </w:r>
          </w:p>
        </w:tc>
      </w:tr>
    </w:tbl>
    <w:p>
      <w:pPr>
        <w:pStyle w:val="pruleset"/>
        <w:spacing w:before="217" w:after="194" w:line="0" w:lineRule="atLeast"/>
        <w:jc w:val="start"/>
      </w:pPr>
      <w:bookmarkStart w:id="126" w:name="concept45"/>
    </w:p>
    <w:p>
      <w:pPr>
        <w:pStyle w:val="h1"/>
        <w:spacing w:before="246" w:after="246" w:line="0" w:lineRule="atLeast"/>
        <w:jc w:val="start"/>
      </w:pPr>
      <w:bookmarkEnd w:id="126"/>
      <w:bookmarkStart w:id="127" w:name="_Toc256000048"/>
      <w:r>
        <w:rPr>
          <w:rFonts w:ascii="Open Sans" w:hAnsi="Open Sans" w:cs="Open Sans"/>
          <w:color w:val="05293C"/>
          <w:sz w:val="37"/>
          <w:szCs w:val="37"/>
        </w:rPr>
        <w:t>Rule 4.6: Political Activities of Nonjudicial Court Employees</w:t>
      </w:r>
      <w:bookmarkEnd w:id="127"/>
    </w:p>
    <w:p>
      <w:pPr>
        <w:pStyle w:val="peffective"/>
        <w:spacing w:before="224" w:line="0" w:lineRule="atLeast"/>
        <w:jc w:val="start"/>
      </w:pPr>
      <w:r>
        <w:rPr>
          <w:rFonts w:ascii="Open Sans" w:hAnsi="Open Sans" w:cs="Open Sans"/>
          <w:color w:val="05293C"/>
          <w:sz w:val="17"/>
          <w:szCs w:val="17"/>
        </w:rPr>
        <w:t>Effective January 1, 2011</w:t>
      </w:r>
    </w:p>
    <w:p>
      <w:pPr>
        <w:pStyle w:val="p"/>
        <w:spacing w:before="241" w:after="215" w:line="0" w:lineRule="atLeast"/>
        <w:jc w:val="start"/>
      </w:pPr>
      <w:r>
        <w:rPr>
          <w:color w:val="000000"/>
          <w:sz w:val="22"/>
          <w:szCs w:val="22"/>
        </w:rPr>
        <w:t>(A) An appointed judge in an office filled by retention election must require nonjudicial court employees to abide by the same standards of political conduct which bind the judge.</w:t>
      </w:r>
    </w:p>
    <w:p>
      <w:pPr>
        <w:pStyle w:val="p"/>
        <w:spacing w:before="241" w:after="215" w:line="0" w:lineRule="atLeast"/>
        <w:jc w:val="start"/>
      </w:pPr>
      <w:r>
        <w:rPr>
          <w:color w:val="000000"/>
          <w:sz w:val="22"/>
          <w:szCs w:val="22"/>
        </w:rPr>
        <w:t>(B) A judge in an office filled by partisan or nonpartisan election must not permit nonjudicial court employees to run for or hold nonjudicial partisan elective office or to hold office in a political party's central committee.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Limitations on political activities by court employees are necessary to protect the public's confidence in the independence and impartiality of the judicial system.</w:t>
            </w:r>
          </w:p>
          <w:p>
            <w:pPr>
              <w:pStyle w:val="p1"/>
              <w:spacing w:after="215" w:line="0" w:lineRule="atLeast"/>
              <w:jc w:val="start"/>
            </w:pPr>
            <w:r>
              <w:rPr>
                <w:rFonts w:ascii="Roboto Serif Light" w:hAnsi="Roboto Serif Light" w:cs="Roboto Serif Light"/>
                <w:color w:val="05293C"/>
                <w:sz w:val="22"/>
                <w:szCs w:val="22"/>
              </w:rPr>
              <w:t>[2] Unlike appointed judges subject to retention, judges in partisan and nonpartisan elective office are not required to hold their employees to the same limitations on political conduct which apply to the judges.</w:t>
            </w:r>
          </w:p>
          <w:p>
            <w:pPr>
              <w:pStyle w:val="p1"/>
              <w:spacing w:after="215" w:line="0" w:lineRule="atLeast"/>
              <w:jc w:val="start"/>
            </w:pPr>
            <w:r>
              <w:rPr>
                <w:rFonts w:ascii="Roboto Serif Light" w:hAnsi="Roboto Serif Light" w:cs="Roboto Serif Light"/>
                <w:color w:val="05293C"/>
                <w:sz w:val="22"/>
                <w:szCs w:val="22"/>
              </w:rPr>
              <w:t>[3] The standards for employees of retention judges set out in Rule 4. 6(A) are those which apply to the judges when they are not running in an election.</w:t>
            </w:r>
          </w:p>
          <w:p>
            <w:pPr>
              <w:pStyle w:val="p1"/>
              <w:spacing w:after="215" w:line="0" w:lineRule="atLeast"/>
              <w:jc w:val="start"/>
            </w:pPr>
            <w:r>
              <w:rPr>
                <w:rFonts w:ascii="Roboto Serif Light" w:hAnsi="Roboto Serif Light" w:cs="Roboto Serif Light"/>
                <w:color w:val="05293C"/>
                <w:sz w:val="22"/>
                <w:szCs w:val="22"/>
              </w:rPr>
              <w:t>[4] Unlike nonjudicial court employees, court employees who perform judicial functions are bound directly by the Code of Judicial Conduct unless exempted under the Application Section.</w:t>
            </w:r>
          </w:p>
        </w:tc>
      </w:tr>
    </w:tbl>
    <w:p/>
    <w:sectPr>
      <w:headerReference w:type="even" r:id="rId20"/>
      <w:headerReference w:type="default" r:id="rId21"/>
      <w:footerReference w:type="even" r:id="rId22"/>
      <w:footerReference w:type="default" r:id="rId23"/>
      <w:type w:val="nextPage"/>
      <w:pgSz w:w="12240" w:h="15840" w:orient="portrait"/>
      <w:pgMar w:top="1440" w:right="1425" w:bottom="1440" w:left="1440" w:header="360" w:footer="360"/>
      <w:pgNumType w:fmt="decimal"/>
      <w:cols w:space="72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455</w:t>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23</w:t>
    </w:r>
    <w:r>
      <w:rPr>
        <w:rStyle w:val="variab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44</w:t>
    </w:r>
    <w:r>
      <w:rPr>
        <w:rStyle w:val="variabl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209</w:t>
    </w:r>
    <w:r>
      <w:rPr>
        <w:rStyle w:val="variabl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353</w:t>
    </w:r>
    <w:r>
      <w:rPr>
        <w:rStyle w:val="variabl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table" w:default="1" w:styleId="TableNormal">
    <w:name w:val="Normal Table"/>
    <w:semiHidden/>
    <w:tblPr>
      <w:tblInd w:w="0pt" w:type="dxa"/>
      <w:tblCellMar>
        <w:top w:w="0pt" w:type="dxa"/>
        <w:start w:w="5.4pt" w:type="dxa"/>
        <w:bottom w:w="0pt" w:type="dxa"/>
        <w:end w:w="5.4pt" w:type="dxa"/>
      </w:tblCellMar>
    </w:tblPr>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h1rule-title">
    <w:name w:val="h1_rule-title"/>
    <w:pPr>
      <w:keepNext/>
      <w:keepLines/>
      <w:spacing w:before="361" w:after="361" w:line="0" w:lineRule="atLeast"/>
    </w:pPr>
    <w:rPr>
      <w:rFonts w:ascii="Open Sans Light" w:hAnsi="Open Sans Light" w:cs="Open Sans Light"/>
      <w:color w:val="05293C"/>
      <w:sz w:val="54"/>
      <w:szCs w:val="54"/>
    </w:rPr>
  </w:style>
  <w:style w:type="paragraph" w:customStyle="1" w:styleId="prulenote">
    <w:name w:val="p_rulenote"/>
    <w:pPr>
      <w:pBdr>
        <w:bottom w:val="single" w:sz="6" w:space="0" w:color="88BDD4"/>
      </w:pBdr>
      <w:spacing w:before="217" w:line="0" w:lineRule="atLeast"/>
    </w:pPr>
    <w:rPr>
      <w:rFonts w:ascii="Open Sans" w:hAnsi="Open Sans" w:cs="Open Sans"/>
      <w:i/>
      <w:iCs/>
      <w:color w:val="05293C"/>
      <w:sz w:val="19"/>
      <w:szCs w:val="19"/>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pindent1">
    <w:name w:val="p_indent1"/>
    <w:pPr>
      <w:spacing w:before="241" w:after="215" w:line="0" w:lineRule="atLeast"/>
      <w:ind w:start="431"/>
    </w:pPr>
    <w:rPr>
      <w:rFonts w:ascii="Open Sans" w:hAnsi="Open Sans" w:cs="Open Sans"/>
      <w:sz w:val="22"/>
      <w:szCs w:val="22"/>
    </w:rPr>
  </w:style>
  <w:style w:type="paragraph" w:customStyle="1" w:styleId="h2">
    <w:name w:val="h2"/>
    <w:pPr>
      <w:keepNext/>
      <w:keepLines/>
      <w:spacing w:before="561" w:after="210"/>
    </w:pPr>
    <w:rPr>
      <w:rFonts w:ascii="Open Sans" w:hAnsi="Open Sans" w:cs="Open Sans"/>
      <w:sz w:val="28"/>
      <w:szCs w:val="28"/>
    </w:rPr>
  </w:style>
  <w:style w:type="paragraph" w:customStyle="1" w:styleId="h2comment">
    <w:name w:val="h2_comment"/>
    <w:pPr>
      <w:keepNext/>
      <w:keepLines/>
      <w:spacing w:before="518" w:after="259"/>
    </w:pPr>
    <w:rPr>
      <w:rFonts w:ascii="Open Sans" w:hAnsi="Open Sans" w:cs="Open Sans"/>
      <w:color w:val="05293C"/>
      <w:sz w:val="35"/>
      <w:szCs w:val="35"/>
    </w:rPr>
  </w:style>
  <w:style w:type="paragraph" w:customStyle="1" w:styleId="p1">
    <w:name w:val="p_1"/>
    <w:pPr>
      <w:spacing w:after="215" w:line="0" w:lineRule="atLeast"/>
    </w:pPr>
    <w:rPr>
      <w:rFonts w:ascii="Roboto Serif Light" w:hAnsi="Roboto Serif Light" w:cs="Roboto Serif Light"/>
      <w:color w:val="05293C"/>
      <w:sz w:val="22"/>
      <w:szCs w:val="22"/>
    </w:rPr>
  </w:style>
  <w:style w:type="paragraph" w:customStyle="1" w:styleId="pindent2">
    <w:name w:val="p_indent2"/>
    <w:pPr>
      <w:spacing w:before="241" w:after="215" w:line="0" w:lineRule="atLeast"/>
      <w:ind w:start="863"/>
    </w:pPr>
    <w:rPr>
      <w:rFonts w:ascii="Open Sans" w:hAnsi="Open Sans" w:cs="Open Sans"/>
      <w:sz w:val="22"/>
      <w:szCs w:val="22"/>
    </w:rPr>
  </w:style>
  <w:style w:type="paragraph" w:customStyle="1" w:styleId="pindent11">
    <w:name w:val="p_indent1_1"/>
    <w:pPr>
      <w:spacing w:after="215" w:line="0" w:lineRule="atLeast"/>
      <w:ind w:start="300"/>
    </w:pPr>
    <w:rPr>
      <w:rFonts w:ascii="Roboto Serif Light" w:hAnsi="Roboto Serif Light" w:cs="Roboto Serif Light"/>
      <w:color w:val="05293C"/>
      <w:sz w:val="22"/>
      <w:szCs w:val="22"/>
    </w:rPr>
  </w:style>
  <w:style w:type="paragraph" w:customStyle="1" w:styleId="h3">
    <w:name w:val="h3"/>
    <w:pPr>
      <w:keepNext/>
      <w:keepLines/>
      <w:spacing w:before="423" w:after="151"/>
    </w:pPr>
    <w:rPr>
      <w:rFonts w:ascii="Roboto Serif Light" w:hAnsi="Roboto Serif Light" w:cs="Roboto Serif Light"/>
      <w:color w:val="05293C"/>
      <w:sz w:val="30"/>
      <w:szCs w:val="30"/>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10" Type="http://purl.oclc.org/ooxml/officeDocument/relationships/footer" Target="footer3.xml" /><Relationship Id="rId11" Type="http://purl.oclc.org/ooxml/officeDocument/relationships/footer" Target="footer4.xml" /><Relationship Id="rId12" Type="http://purl.oclc.org/ooxml/officeDocument/relationships/header" Target="header5.xml" /><Relationship Id="rId13" Type="http://purl.oclc.org/ooxml/officeDocument/relationships/header" Target="header6.xml" /><Relationship Id="rId14" Type="http://purl.oclc.org/ooxml/officeDocument/relationships/footer" Target="footer5.xml" /><Relationship Id="rId15" Type="http://purl.oclc.org/ooxml/officeDocument/relationships/footer" Target="footer6.xml" /><Relationship Id="rId16" Type="http://purl.oclc.org/ooxml/officeDocument/relationships/header" Target="header7.xml" /><Relationship Id="rId17" Type="http://purl.oclc.org/ooxml/officeDocument/relationships/header" Target="header8.xml" /><Relationship Id="rId18" Type="http://purl.oclc.org/ooxml/officeDocument/relationships/footer" Target="footer7.xml" /><Relationship Id="rId19" Type="http://purl.oclc.org/ooxml/officeDocument/relationships/footer" Target="footer8.xml" /><Relationship Id="rId2" Type="http://purl.oclc.org/ooxml/officeDocument/relationships/webSettings" Target="webSettings.xml" /><Relationship Id="rId20" Type="http://purl.oclc.org/ooxml/officeDocument/relationships/header" Target="header9.xml" /><Relationship Id="rId21" Type="http://purl.oclc.org/ooxml/officeDocument/relationships/header" Target="header10.xml" /><Relationship Id="rId22" Type="http://purl.oclc.org/ooxml/officeDocument/relationships/footer" Target="footer9.xml" /><Relationship Id="rId23" Type="http://purl.oclc.org/ooxml/officeDocument/relationships/footer" Target="footer10.xml" /><Relationship Id="rId24" Type="http://purl.oclc.org/ooxml/officeDocument/relationships/styles" Target="styles.xml" /><Relationship Id="rId3" Type="http://purl.oclc.org/ooxml/officeDocument/relationships/fontTable" Target="fontTable.xml" /><Relationship Id="rId4" Type="http://purl.oclc.org/ooxml/officeDocument/relationships/header" Target="header1.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header" Target="header3.xml" /><Relationship Id="rId9" Type="http://purl.oclc.org/ooxml/officeDocument/relationships/header" Target="header4.xml" /></Relationships>
</file>

<file path=docProps/app.xml><?xml version="1.0" encoding="utf-8"?>
<Properties xmlns="http://purl.oclc.org/ooxml/officeDocument/extendedProperties" xmlns:vt="http://purl.oclc.org/ooxml/officeDocument/docPropsVTypes">
  <TotalTime>0</TotalTime>
  <Pages>455</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Code of Judicial Conduct</dc:title>
  <dc:creator>Indiana Supreme Court</dc:creator>
  <cp:lastModifiedBy>MadCap Software</cp:lastModifiedBy>
  <cp:revision>1</cp:revision>
  <dcterms:created xsi:type="dcterms:W3CDTF">2005-08-17T21:20:00Z</dcterms:created>
  <dcterms:modified xsi:type="dcterms:W3CDTF">2005-08-17T21:20:00Z</dcterms:modified>
</cp:coreProperties>
</file>